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CFC" w:rsidRDefault="00F3239A" w:rsidP="00F3239A">
      <w:pPr>
        <w:pStyle w:val="a3"/>
        <w:spacing w:line="400" w:lineRule="exact"/>
        <w:jc w:val="left"/>
        <w:rPr>
          <w:rFonts w:ascii="Times New Roman" w:eastAsia="黑体" w:hAnsi="Times New Roman"/>
        </w:rPr>
      </w:pPr>
      <w:r>
        <w:rPr>
          <w:rFonts w:ascii="Times New Roman" w:eastAsia="黑体" w:hAnsi="Times New Roman" w:hint="eastAsia"/>
        </w:rPr>
        <w:t>附件</w:t>
      </w:r>
      <w:r>
        <w:rPr>
          <w:rFonts w:ascii="Times New Roman" w:eastAsia="黑体" w:hAnsi="Times New Roman" w:hint="eastAsia"/>
        </w:rPr>
        <w:t>1</w:t>
      </w:r>
      <w:r>
        <w:rPr>
          <w:rFonts w:ascii="Times New Roman" w:eastAsia="黑体" w:hAnsi="Times New Roman" w:hint="eastAsia"/>
        </w:rPr>
        <w:t>：</w:t>
      </w:r>
    </w:p>
    <w:p w:rsidR="00713CFC" w:rsidRDefault="00713CFC">
      <w:pPr>
        <w:pStyle w:val="a3"/>
        <w:spacing w:line="400" w:lineRule="exact"/>
        <w:ind w:left="5250"/>
        <w:rPr>
          <w:rFonts w:ascii="Times New Roman" w:eastAsia="黑体" w:hAnsi="Times New Roman"/>
          <w:sz w:val="10"/>
          <w:szCs w:val="10"/>
        </w:rPr>
      </w:pPr>
    </w:p>
    <w:p w:rsidR="00713CFC" w:rsidRDefault="00713CFC">
      <w:pPr>
        <w:pStyle w:val="a3"/>
        <w:spacing w:line="400" w:lineRule="exact"/>
        <w:ind w:left="5250"/>
        <w:rPr>
          <w:rFonts w:ascii="Times New Roman" w:eastAsia="黑体" w:hAnsi="Times New Roman"/>
          <w:sz w:val="10"/>
          <w:szCs w:val="10"/>
        </w:rPr>
      </w:pPr>
    </w:p>
    <w:p w:rsidR="00713CFC" w:rsidRDefault="00713CFC">
      <w:pPr>
        <w:pStyle w:val="a3"/>
        <w:spacing w:line="400" w:lineRule="exact"/>
        <w:ind w:left="5250"/>
        <w:jc w:val="both"/>
        <w:rPr>
          <w:rFonts w:ascii="Times New Roman" w:eastAsia="黑体" w:hAnsi="Times New Roman"/>
          <w:sz w:val="18"/>
          <w:szCs w:val="18"/>
        </w:rPr>
      </w:pPr>
    </w:p>
    <w:p w:rsidR="00713CFC" w:rsidRDefault="009A541D">
      <w:pPr>
        <w:wordWrap w:val="0"/>
        <w:jc w:val="right"/>
        <w:rPr>
          <w:rFonts w:ascii="仿宋_GB2312" w:eastAsia="仿宋_GB2312"/>
          <w:sz w:val="30"/>
          <w:szCs w:val="30"/>
        </w:rPr>
      </w:pPr>
      <w:r>
        <w:rPr>
          <w:rFonts w:ascii="仿宋_GB2312" w:eastAsia="仿宋_GB2312" w:hint="eastAsia"/>
          <w:sz w:val="30"/>
          <w:szCs w:val="30"/>
        </w:rPr>
        <w:t>国教院函字〔</w:t>
      </w:r>
      <w:r>
        <w:rPr>
          <w:rFonts w:ascii="仿宋_GB2312" w:eastAsia="仿宋_GB2312"/>
          <w:sz w:val="30"/>
          <w:szCs w:val="30"/>
        </w:rPr>
        <w:t>201</w:t>
      </w:r>
      <w:r>
        <w:rPr>
          <w:rFonts w:ascii="仿宋_GB2312" w:eastAsia="仿宋_GB2312" w:hint="eastAsia"/>
          <w:sz w:val="30"/>
          <w:szCs w:val="30"/>
        </w:rPr>
        <w:t>5</w:t>
      </w:r>
      <w:r>
        <w:rPr>
          <w:rFonts w:ascii="仿宋_GB2312" w:eastAsia="仿宋_GB2312" w:hint="eastAsia"/>
          <w:sz w:val="30"/>
          <w:szCs w:val="30"/>
        </w:rPr>
        <w:t>〕</w:t>
      </w:r>
      <w:r>
        <w:rPr>
          <w:rFonts w:ascii="仿宋_GB2312" w:eastAsia="仿宋_GB2312" w:hint="eastAsia"/>
          <w:sz w:val="30"/>
          <w:szCs w:val="30"/>
        </w:rPr>
        <w:t>4</w:t>
      </w:r>
      <w:r>
        <w:rPr>
          <w:rFonts w:ascii="仿宋_GB2312" w:eastAsia="仿宋_GB2312" w:hint="eastAsia"/>
          <w:sz w:val="30"/>
          <w:szCs w:val="30"/>
        </w:rPr>
        <w:t>号</w:t>
      </w:r>
    </w:p>
    <w:p w:rsidR="00713CFC" w:rsidRDefault="009A541D">
      <w:pPr>
        <w:spacing w:line="500" w:lineRule="exact"/>
        <w:jc w:val="center"/>
        <w:rPr>
          <w:rFonts w:ascii="黑体" w:eastAsia="黑体" w:cs="Times New Roman"/>
          <w:sz w:val="32"/>
          <w:szCs w:val="32"/>
        </w:rPr>
      </w:pPr>
      <w:r>
        <w:rPr>
          <w:rFonts w:ascii="黑体" w:eastAsia="黑体" w:cs="Times New Roman" w:hint="eastAsia"/>
          <w:sz w:val="32"/>
          <w:szCs w:val="32"/>
        </w:rPr>
        <w:t>关于组织开展“加强师德修养</w:t>
      </w:r>
      <w:r>
        <w:rPr>
          <w:rFonts w:ascii="黑体" w:eastAsia="黑体" w:cs="Times New Roman"/>
          <w:sz w:val="32"/>
          <w:szCs w:val="32"/>
        </w:rPr>
        <w:t xml:space="preserve"> </w:t>
      </w:r>
      <w:r>
        <w:rPr>
          <w:rFonts w:ascii="黑体" w:eastAsia="黑体" w:cs="Times New Roman" w:hint="eastAsia"/>
          <w:sz w:val="32"/>
          <w:szCs w:val="32"/>
        </w:rPr>
        <w:t>做党和人民满意的好老师”专题网络培训的通知</w:t>
      </w:r>
    </w:p>
    <w:p w:rsidR="00713CFC" w:rsidRDefault="00713CFC">
      <w:pPr>
        <w:spacing w:line="500" w:lineRule="exact"/>
        <w:jc w:val="center"/>
        <w:rPr>
          <w:rFonts w:ascii="黑体" w:eastAsia="黑体" w:cs="Times New Roman"/>
          <w:sz w:val="15"/>
          <w:szCs w:val="15"/>
        </w:rPr>
      </w:pPr>
    </w:p>
    <w:p w:rsidR="00713CFC" w:rsidRDefault="009A541D">
      <w:pPr>
        <w:rPr>
          <w:rFonts w:ascii="仿宋_GB2312" w:eastAsia="仿宋_GB2312"/>
          <w:sz w:val="30"/>
          <w:szCs w:val="30"/>
        </w:rPr>
      </w:pPr>
      <w:r>
        <w:rPr>
          <w:rFonts w:ascii="仿宋_GB2312" w:eastAsia="仿宋_GB2312" w:hint="eastAsia"/>
          <w:sz w:val="30"/>
          <w:szCs w:val="30"/>
        </w:rPr>
        <w:t>各</w:t>
      </w:r>
      <w:r>
        <w:rPr>
          <w:rFonts w:ascii="Times New Roman" w:eastAsia="仿宋_GB2312" w:hAnsi="Times New Roman" w:hint="eastAsia"/>
          <w:sz w:val="30"/>
          <w:szCs w:val="30"/>
        </w:rPr>
        <w:t>省、自治区、直辖市教育厅（教委），新疆生产建设兵团教育局，部属各高等学校</w:t>
      </w:r>
      <w:r>
        <w:rPr>
          <w:rFonts w:ascii="仿宋_GB2312" w:eastAsia="仿宋_GB2312" w:hint="eastAsia"/>
          <w:sz w:val="30"/>
          <w:szCs w:val="30"/>
        </w:rPr>
        <w:t>：</w:t>
      </w:r>
    </w:p>
    <w:p w:rsidR="00713CFC" w:rsidRDefault="009A541D">
      <w:pPr>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为深入学</w:t>
      </w:r>
      <w:proofErr w:type="gramStart"/>
      <w:r>
        <w:rPr>
          <w:rFonts w:ascii="Times New Roman" w:eastAsia="仿宋_GB2312" w:hAnsi="Times New Roman" w:hint="eastAsia"/>
          <w:sz w:val="30"/>
          <w:szCs w:val="30"/>
        </w:rPr>
        <w:t>习习近</w:t>
      </w:r>
      <w:proofErr w:type="gramEnd"/>
      <w:r>
        <w:rPr>
          <w:rFonts w:ascii="Times New Roman" w:eastAsia="仿宋_GB2312" w:hAnsi="Times New Roman" w:hint="eastAsia"/>
          <w:sz w:val="30"/>
          <w:szCs w:val="30"/>
        </w:rPr>
        <w:t>平总书记关于教师队伍建设系列的重要讲话精神，贯彻落实《中共教育部党组关于学习贯彻习近平总书记教师节重要讲话精神的通知》（教党〔</w:t>
      </w:r>
      <w:r>
        <w:rPr>
          <w:rFonts w:ascii="Times New Roman" w:eastAsia="仿宋_GB2312" w:hAnsi="Times New Roman"/>
          <w:sz w:val="30"/>
          <w:szCs w:val="30"/>
        </w:rPr>
        <w:t>2014</w:t>
      </w:r>
      <w:r>
        <w:rPr>
          <w:rFonts w:ascii="Times New Roman" w:eastAsia="仿宋_GB2312" w:hAnsi="Times New Roman" w:hint="eastAsia"/>
          <w:sz w:val="30"/>
          <w:szCs w:val="30"/>
        </w:rPr>
        <w:t>〕</w:t>
      </w:r>
      <w:r>
        <w:rPr>
          <w:rFonts w:ascii="Times New Roman" w:eastAsia="仿宋_GB2312" w:hAnsi="Times New Roman"/>
          <w:sz w:val="30"/>
          <w:szCs w:val="30"/>
        </w:rPr>
        <w:t>32</w:t>
      </w:r>
      <w:r>
        <w:rPr>
          <w:rFonts w:ascii="Times New Roman" w:eastAsia="仿宋_GB2312" w:hAnsi="Times New Roman" w:hint="eastAsia"/>
          <w:sz w:val="30"/>
          <w:szCs w:val="30"/>
        </w:rPr>
        <w:t>号）和《关于建立健全高校师德建设长效机制的意见》（教师〔</w:t>
      </w:r>
      <w:r>
        <w:rPr>
          <w:rFonts w:ascii="Times New Roman" w:eastAsia="仿宋_GB2312" w:hAnsi="Times New Roman"/>
          <w:sz w:val="30"/>
          <w:szCs w:val="30"/>
        </w:rPr>
        <w:t>2014</w:t>
      </w:r>
      <w:r>
        <w:rPr>
          <w:rFonts w:ascii="Times New Roman" w:eastAsia="仿宋_GB2312" w:hAnsi="Times New Roman" w:hint="eastAsia"/>
          <w:sz w:val="30"/>
          <w:szCs w:val="30"/>
        </w:rPr>
        <w:t>〕</w:t>
      </w:r>
      <w:r>
        <w:rPr>
          <w:rFonts w:ascii="Times New Roman" w:eastAsia="仿宋_GB2312" w:hAnsi="Times New Roman"/>
          <w:sz w:val="30"/>
          <w:szCs w:val="30"/>
        </w:rPr>
        <w:t>10</w:t>
      </w:r>
      <w:r>
        <w:rPr>
          <w:rFonts w:ascii="Times New Roman" w:eastAsia="仿宋_GB2312" w:hAnsi="Times New Roman" w:hint="eastAsia"/>
          <w:sz w:val="30"/>
          <w:szCs w:val="30"/>
        </w:rPr>
        <w:t>号），推动建立健全师德建设长效机制工作，切实加强教师师德修养，经研究，国家教育行政学院</w:t>
      </w:r>
      <w:r>
        <w:rPr>
          <w:rFonts w:ascii="仿宋_GB2312" w:eastAsia="仿宋_GB2312" w:hint="eastAsia"/>
          <w:bCs/>
          <w:sz w:val="30"/>
          <w:szCs w:val="30"/>
        </w:rPr>
        <w:t>在</w:t>
      </w:r>
      <w:r>
        <w:rPr>
          <w:rFonts w:ascii="仿宋_GB2312" w:eastAsia="仿宋_GB2312" w:hint="eastAsia"/>
          <w:bCs/>
          <w:sz w:val="30"/>
          <w:szCs w:val="30"/>
        </w:rPr>
        <w:t>2015</w:t>
      </w:r>
      <w:r>
        <w:rPr>
          <w:rFonts w:ascii="仿宋_GB2312" w:eastAsia="仿宋_GB2312" w:hint="eastAsia"/>
          <w:bCs/>
          <w:sz w:val="30"/>
          <w:szCs w:val="30"/>
        </w:rPr>
        <w:t>年上半年继续</w:t>
      </w:r>
      <w:r>
        <w:rPr>
          <w:rFonts w:ascii="仿宋_GB2312" w:eastAsia="仿宋_GB2312" w:hAnsi="Times New Roman" w:hint="eastAsia"/>
          <w:sz w:val="30"/>
          <w:szCs w:val="30"/>
        </w:rPr>
        <w:t>组织开展</w:t>
      </w:r>
      <w:r>
        <w:rPr>
          <w:rFonts w:ascii="Times New Roman" w:eastAsia="仿宋_GB2312" w:hAnsi="Times New Roman" w:hint="eastAsia"/>
          <w:sz w:val="30"/>
          <w:szCs w:val="30"/>
        </w:rPr>
        <w:t>“加强师德修养</w:t>
      </w:r>
      <w:r>
        <w:rPr>
          <w:rFonts w:ascii="Times New Roman" w:eastAsia="仿宋_GB2312" w:hAnsi="Times New Roman"/>
          <w:sz w:val="30"/>
          <w:szCs w:val="30"/>
        </w:rPr>
        <w:t xml:space="preserve"> </w:t>
      </w:r>
      <w:r>
        <w:rPr>
          <w:rFonts w:ascii="Times New Roman" w:eastAsia="仿宋_GB2312" w:hAnsi="Times New Roman" w:hint="eastAsia"/>
          <w:sz w:val="30"/>
          <w:szCs w:val="30"/>
        </w:rPr>
        <w:t>做党和人民满意的好老师”专题网络培训。</w:t>
      </w:r>
      <w:r>
        <w:rPr>
          <w:rFonts w:ascii="仿宋_GB2312" w:eastAsia="仿宋_GB2312" w:hAnsi="Times New Roman" w:hint="eastAsia"/>
          <w:sz w:val="30"/>
          <w:szCs w:val="30"/>
        </w:rPr>
        <w:t>现将有关事项通知</w:t>
      </w:r>
      <w:r>
        <w:rPr>
          <w:rFonts w:ascii="Times New Roman" w:eastAsia="仿宋_GB2312" w:hAnsi="Times New Roman" w:hint="eastAsia"/>
          <w:sz w:val="30"/>
          <w:szCs w:val="30"/>
        </w:rPr>
        <w:t>如下：</w:t>
      </w:r>
    </w:p>
    <w:p w:rsidR="00713CFC" w:rsidRDefault="009A541D" w:rsidP="00F3239A">
      <w:pPr>
        <w:ind w:firstLineChars="200" w:firstLine="600"/>
        <w:rPr>
          <w:rFonts w:ascii="仿宋_GB2312" w:eastAsia="仿宋_GB2312"/>
          <w:b/>
          <w:sz w:val="30"/>
          <w:szCs w:val="30"/>
        </w:rPr>
      </w:pPr>
      <w:r>
        <w:rPr>
          <w:rFonts w:ascii="仿宋_GB2312" w:eastAsia="仿宋_GB2312" w:hint="eastAsia"/>
          <w:b/>
          <w:sz w:val="30"/>
          <w:szCs w:val="30"/>
        </w:rPr>
        <w:t>一、培训目的</w:t>
      </w:r>
    </w:p>
    <w:p w:rsidR="00713CFC" w:rsidRDefault="009A541D">
      <w:pPr>
        <w:ind w:firstLineChars="200" w:firstLine="600"/>
        <w:rPr>
          <w:rFonts w:ascii="仿宋_GB2312" w:eastAsia="仿宋_GB2312"/>
          <w:sz w:val="30"/>
          <w:szCs w:val="30"/>
        </w:rPr>
      </w:pPr>
      <w:r>
        <w:rPr>
          <w:rFonts w:ascii="Times New Roman" w:eastAsia="仿宋_GB2312" w:hAnsi="Times New Roman" w:hint="eastAsia"/>
          <w:sz w:val="30"/>
          <w:szCs w:val="30"/>
        </w:rPr>
        <w:t>深入学习贯彻习近平总书记在北京大学师生代表座谈会上的重要讲话精神，贯彻落实《中共教育部党组关于学习贯彻习近平总书记教师节重要讲话精神的通知》和《关于建立健全高校师德建设长效机制的意见》，通过对教师师德修养理论和典型经验的学习，增强广大教师教书育人的责任感和使命感，充分激发教</w:t>
      </w:r>
      <w:r>
        <w:rPr>
          <w:rFonts w:ascii="Times New Roman" w:eastAsia="仿宋_GB2312" w:hAnsi="Times New Roman" w:hint="eastAsia"/>
          <w:sz w:val="30"/>
          <w:szCs w:val="30"/>
        </w:rPr>
        <w:lastRenderedPageBreak/>
        <w:t>师加强师德建设的自觉性，引导广大教师积极培育和</w:t>
      </w:r>
      <w:proofErr w:type="gramStart"/>
      <w:r>
        <w:rPr>
          <w:rFonts w:ascii="Times New Roman" w:eastAsia="仿宋_GB2312" w:hAnsi="Times New Roman" w:hint="eastAsia"/>
          <w:sz w:val="30"/>
          <w:szCs w:val="30"/>
        </w:rPr>
        <w:t>践行</w:t>
      </w:r>
      <w:proofErr w:type="gramEnd"/>
      <w:r>
        <w:rPr>
          <w:rFonts w:ascii="Times New Roman" w:eastAsia="仿宋_GB2312" w:hAnsi="Times New Roman" w:hint="eastAsia"/>
          <w:sz w:val="30"/>
          <w:szCs w:val="30"/>
        </w:rPr>
        <w:t>社会主义核心价值观，全面提高教师师德水平。</w:t>
      </w:r>
    </w:p>
    <w:p w:rsidR="00713CFC" w:rsidRDefault="009A541D" w:rsidP="00F3239A">
      <w:pPr>
        <w:ind w:firstLineChars="200" w:firstLine="600"/>
        <w:rPr>
          <w:rFonts w:ascii="仿宋_GB2312" w:eastAsia="仿宋_GB2312"/>
          <w:b/>
          <w:sz w:val="30"/>
          <w:szCs w:val="30"/>
        </w:rPr>
      </w:pPr>
      <w:r>
        <w:rPr>
          <w:rFonts w:ascii="仿宋_GB2312" w:eastAsia="仿宋_GB2312" w:hint="eastAsia"/>
          <w:b/>
          <w:sz w:val="30"/>
          <w:szCs w:val="30"/>
        </w:rPr>
        <w:t>二、培训对象</w:t>
      </w:r>
    </w:p>
    <w:p w:rsidR="00713CFC" w:rsidRDefault="009A541D">
      <w:pPr>
        <w:ind w:firstLineChars="200" w:firstLine="600"/>
        <w:rPr>
          <w:rFonts w:ascii="仿宋_GB2312" w:eastAsia="仿宋_GB2312"/>
          <w:bCs/>
          <w:sz w:val="30"/>
          <w:szCs w:val="30"/>
        </w:rPr>
      </w:pPr>
      <w:r>
        <w:rPr>
          <w:rFonts w:ascii="仿宋_GB2312" w:eastAsia="仿宋_GB2312" w:hint="eastAsia"/>
          <w:bCs/>
          <w:sz w:val="30"/>
          <w:szCs w:val="30"/>
        </w:rPr>
        <w:t>普通高等院</w:t>
      </w:r>
      <w:r>
        <w:rPr>
          <w:rFonts w:ascii="仿宋_GB2312" w:eastAsia="仿宋_GB2312" w:hint="eastAsia"/>
          <w:bCs/>
          <w:sz w:val="30"/>
          <w:szCs w:val="30"/>
        </w:rPr>
        <w:t>校（含全日制大学、独立设置的学院和高等专科学校、高等职业学校）全体教师。</w:t>
      </w:r>
    </w:p>
    <w:p w:rsidR="00713CFC" w:rsidRDefault="009A541D" w:rsidP="00F3239A">
      <w:pPr>
        <w:ind w:firstLineChars="200" w:firstLine="600"/>
        <w:rPr>
          <w:rFonts w:ascii="仿宋_GB2312" w:eastAsia="仿宋_GB2312"/>
          <w:b/>
          <w:sz w:val="30"/>
          <w:szCs w:val="30"/>
        </w:rPr>
      </w:pPr>
      <w:r>
        <w:rPr>
          <w:rFonts w:ascii="仿宋_GB2312" w:eastAsia="仿宋_GB2312" w:hint="eastAsia"/>
          <w:b/>
          <w:sz w:val="30"/>
          <w:szCs w:val="30"/>
        </w:rPr>
        <w:t>三、培训时间</w:t>
      </w:r>
    </w:p>
    <w:p w:rsidR="00713CFC" w:rsidRDefault="009A541D">
      <w:pPr>
        <w:ind w:firstLineChars="200" w:firstLine="600"/>
        <w:rPr>
          <w:rFonts w:ascii="仿宋_GB2312" w:eastAsia="仿宋_GB2312"/>
          <w:bCs/>
          <w:sz w:val="30"/>
          <w:szCs w:val="30"/>
        </w:rPr>
      </w:pPr>
      <w:r>
        <w:rPr>
          <w:rFonts w:ascii="仿宋_GB2312" w:eastAsia="仿宋_GB2312" w:hint="eastAsia"/>
          <w:sz w:val="30"/>
          <w:szCs w:val="30"/>
        </w:rPr>
        <w:t>本次培训于</w:t>
      </w:r>
      <w:r>
        <w:rPr>
          <w:rFonts w:ascii="仿宋_GB2312" w:eastAsia="仿宋_GB2312" w:hint="eastAsia"/>
          <w:color w:val="000000"/>
          <w:sz w:val="30"/>
          <w:szCs w:val="30"/>
        </w:rPr>
        <w:t>2015</w:t>
      </w:r>
      <w:r>
        <w:rPr>
          <w:rFonts w:ascii="仿宋_GB2312" w:eastAsia="仿宋_GB2312" w:hint="eastAsia"/>
          <w:color w:val="000000"/>
          <w:sz w:val="30"/>
          <w:szCs w:val="30"/>
        </w:rPr>
        <w:t>年</w:t>
      </w:r>
      <w:r>
        <w:rPr>
          <w:rFonts w:ascii="仿宋_GB2312" w:eastAsia="仿宋_GB2312" w:hint="eastAsia"/>
          <w:color w:val="000000"/>
          <w:sz w:val="30"/>
          <w:szCs w:val="30"/>
        </w:rPr>
        <w:t>4</w:t>
      </w:r>
      <w:r>
        <w:rPr>
          <w:rFonts w:ascii="仿宋_GB2312" w:eastAsia="仿宋_GB2312" w:hint="eastAsia"/>
          <w:color w:val="000000"/>
          <w:sz w:val="30"/>
          <w:szCs w:val="30"/>
        </w:rPr>
        <w:t>月起组织报名，</w:t>
      </w:r>
      <w:r>
        <w:rPr>
          <w:rFonts w:ascii="仿宋_GB2312" w:eastAsia="仿宋_GB2312" w:hint="eastAsia"/>
          <w:color w:val="000000"/>
          <w:sz w:val="30"/>
          <w:szCs w:val="30"/>
        </w:rPr>
        <w:t>7</w:t>
      </w:r>
      <w:r>
        <w:rPr>
          <w:rFonts w:ascii="仿宋_GB2312" w:eastAsia="仿宋_GB2312" w:hint="eastAsia"/>
          <w:color w:val="000000"/>
          <w:sz w:val="30"/>
          <w:szCs w:val="30"/>
        </w:rPr>
        <w:t>月底截止报名</w:t>
      </w:r>
      <w:r>
        <w:rPr>
          <w:rFonts w:ascii="仿宋_GB2312" w:eastAsia="仿宋_GB2312" w:hint="eastAsia"/>
          <w:color w:val="000000"/>
          <w:sz w:val="30"/>
          <w:szCs w:val="30"/>
        </w:rPr>
        <w:t>，</w:t>
      </w:r>
      <w:r>
        <w:rPr>
          <w:rFonts w:ascii="仿宋_GB2312" w:eastAsia="仿宋_GB2312" w:hint="eastAsia"/>
          <w:color w:val="000000"/>
          <w:sz w:val="30"/>
          <w:szCs w:val="30"/>
        </w:rPr>
        <w:t>每月</w:t>
      </w:r>
      <w:r>
        <w:rPr>
          <w:rFonts w:ascii="仿宋_GB2312" w:eastAsia="仿宋_GB2312" w:hint="eastAsia"/>
          <w:color w:val="000000"/>
          <w:sz w:val="30"/>
          <w:szCs w:val="30"/>
        </w:rPr>
        <w:t>1</w:t>
      </w:r>
      <w:r>
        <w:rPr>
          <w:rFonts w:ascii="仿宋_GB2312" w:eastAsia="仿宋_GB2312" w:hint="eastAsia"/>
          <w:color w:val="000000"/>
          <w:sz w:val="30"/>
          <w:szCs w:val="30"/>
        </w:rPr>
        <w:t>日、</w:t>
      </w:r>
      <w:r>
        <w:rPr>
          <w:rFonts w:ascii="仿宋_GB2312" w:eastAsia="仿宋_GB2312" w:hint="eastAsia"/>
          <w:color w:val="000000"/>
          <w:sz w:val="30"/>
          <w:szCs w:val="30"/>
        </w:rPr>
        <w:t>15</w:t>
      </w:r>
      <w:r>
        <w:rPr>
          <w:rFonts w:ascii="仿宋_GB2312" w:eastAsia="仿宋_GB2312" w:hint="eastAsia"/>
          <w:color w:val="000000"/>
          <w:sz w:val="30"/>
          <w:szCs w:val="30"/>
        </w:rPr>
        <w:t>日滚动开班，</w:t>
      </w:r>
      <w:r>
        <w:rPr>
          <w:rFonts w:ascii="仿宋_GB2312" w:eastAsia="仿宋_GB2312" w:hint="eastAsia"/>
          <w:bCs/>
          <w:sz w:val="30"/>
          <w:szCs w:val="30"/>
        </w:rPr>
        <w:t>培训为期</w:t>
      </w:r>
      <w:r>
        <w:rPr>
          <w:rFonts w:ascii="仿宋_GB2312" w:eastAsia="仿宋_GB2312"/>
          <w:bCs/>
          <w:sz w:val="30"/>
          <w:szCs w:val="30"/>
        </w:rPr>
        <w:t>2</w:t>
      </w:r>
      <w:r>
        <w:rPr>
          <w:rFonts w:ascii="仿宋_GB2312" w:eastAsia="仿宋_GB2312" w:hint="eastAsia"/>
          <w:bCs/>
          <w:sz w:val="30"/>
          <w:szCs w:val="30"/>
        </w:rPr>
        <w:t>个月</w:t>
      </w:r>
      <w:r>
        <w:rPr>
          <w:rFonts w:ascii="仿宋_GB2312" w:eastAsia="仿宋_GB2312" w:hint="eastAsia"/>
          <w:color w:val="000000"/>
          <w:sz w:val="30"/>
          <w:szCs w:val="30"/>
        </w:rPr>
        <w:t>。</w:t>
      </w:r>
      <w:r>
        <w:rPr>
          <w:rFonts w:ascii="仿宋_GB2312" w:eastAsia="仿宋_GB2312" w:hint="eastAsia"/>
          <w:sz w:val="30"/>
          <w:szCs w:val="30"/>
        </w:rPr>
        <w:t>各省（自治区、直辖市）、各高校填写培训报名表（见附件</w:t>
      </w:r>
      <w:r>
        <w:rPr>
          <w:rFonts w:ascii="仿宋_GB2312" w:eastAsia="仿宋_GB2312"/>
          <w:sz w:val="30"/>
          <w:szCs w:val="30"/>
        </w:rPr>
        <w:t>1</w:t>
      </w:r>
      <w:r>
        <w:rPr>
          <w:rFonts w:ascii="仿宋_GB2312" w:eastAsia="仿宋_GB2312" w:hint="eastAsia"/>
          <w:sz w:val="30"/>
          <w:szCs w:val="30"/>
        </w:rPr>
        <w:t>），与国家教育行政学院联系，商定具体开班时间。</w:t>
      </w:r>
    </w:p>
    <w:p w:rsidR="00713CFC" w:rsidRDefault="009A541D" w:rsidP="00F3239A">
      <w:pPr>
        <w:ind w:firstLineChars="200" w:firstLine="600"/>
        <w:rPr>
          <w:rFonts w:ascii="仿宋_GB2312" w:eastAsia="仿宋_GB2312"/>
          <w:b/>
          <w:sz w:val="30"/>
          <w:szCs w:val="30"/>
        </w:rPr>
      </w:pPr>
      <w:r>
        <w:rPr>
          <w:rFonts w:ascii="仿宋_GB2312" w:eastAsia="仿宋_GB2312" w:hint="eastAsia"/>
          <w:b/>
          <w:sz w:val="30"/>
          <w:szCs w:val="30"/>
        </w:rPr>
        <w:t>四、培训内容及组织形式</w:t>
      </w:r>
    </w:p>
    <w:p w:rsidR="00713CFC" w:rsidRDefault="009A541D">
      <w:pPr>
        <w:ind w:firstLineChars="200" w:firstLine="600"/>
        <w:rPr>
          <w:rFonts w:ascii="仿宋_GB2312" w:eastAsia="仿宋_GB2312"/>
          <w:sz w:val="30"/>
          <w:szCs w:val="30"/>
        </w:rPr>
      </w:pPr>
      <w:r>
        <w:rPr>
          <w:rFonts w:ascii="仿宋_GB2312" w:eastAsia="仿宋_GB2312" w:hint="eastAsia"/>
          <w:bCs/>
          <w:sz w:val="30"/>
          <w:szCs w:val="30"/>
        </w:rPr>
        <w:t>本次培训依托中国教育干部网络学院培训平台组织实施，培训期间参训学员在中国教育干部网络学院</w:t>
      </w:r>
      <w:r>
        <w:rPr>
          <w:rFonts w:ascii="仿宋_GB2312" w:eastAsia="仿宋_GB2312" w:hint="eastAsia"/>
          <w:bCs/>
          <w:sz w:val="28"/>
          <w:szCs w:val="28"/>
        </w:rPr>
        <w:t>（</w:t>
      </w:r>
      <w:r>
        <w:rPr>
          <w:rFonts w:ascii="仿宋_GB2312" w:eastAsia="仿宋_GB2312"/>
          <w:bCs/>
          <w:sz w:val="28"/>
          <w:szCs w:val="28"/>
        </w:rPr>
        <w:t>www.enaea.edu.cn</w:t>
      </w:r>
      <w:r>
        <w:rPr>
          <w:rFonts w:ascii="仿宋_GB2312" w:eastAsia="仿宋_GB2312" w:hint="eastAsia"/>
          <w:bCs/>
          <w:sz w:val="28"/>
          <w:szCs w:val="28"/>
        </w:rPr>
        <w:t>）</w:t>
      </w:r>
      <w:r>
        <w:rPr>
          <w:rFonts w:ascii="仿宋_GB2312" w:eastAsia="仿宋_GB2312" w:hint="eastAsia"/>
          <w:bCs/>
          <w:sz w:val="30"/>
          <w:szCs w:val="30"/>
        </w:rPr>
        <w:t>进行</w:t>
      </w:r>
      <w:r>
        <w:rPr>
          <w:rFonts w:ascii="仿宋_GB2312" w:eastAsia="仿宋_GB2312" w:hint="eastAsia"/>
          <w:sz w:val="30"/>
          <w:szCs w:val="30"/>
        </w:rPr>
        <w:t>注册，登录后绑定学习卡卡号，即可参加培训学习活动。培训分为</w:t>
      </w:r>
      <w:r>
        <w:rPr>
          <w:rFonts w:ascii="仿宋_GB2312" w:eastAsia="仿宋_GB2312" w:hint="eastAsia"/>
          <w:bCs/>
          <w:sz w:val="30"/>
          <w:szCs w:val="30"/>
        </w:rPr>
        <w:t>课程学习、交流研讨、心得撰写</w:t>
      </w:r>
      <w:r>
        <w:rPr>
          <w:rFonts w:ascii="仿宋_GB2312" w:eastAsia="仿宋_GB2312" w:hint="eastAsia"/>
          <w:sz w:val="30"/>
          <w:szCs w:val="30"/>
        </w:rPr>
        <w:t>三个环节，参训学员有组织地在网上自主学习。</w:t>
      </w:r>
    </w:p>
    <w:p w:rsidR="00713CFC" w:rsidRDefault="009A541D">
      <w:pPr>
        <w:ind w:firstLineChars="200" w:firstLine="600"/>
        <w:rPr>
          <w:rFonts w:ascii="Times New Roman" w:eastAsia="仿宋_GB2312" w:hAnsi="Times New Roman"/>
          <w:sz w:val="30"/>
          <w:szCs w:val="30"/>
        </w:rPr>
      </w:pPr>
      <w:r>
        <w:rPr>
          <w:rFonts w:ascii="Times New Roman" w:eastAsia="仿宋_GB2312" w:hAnsi="Times New Roman"/>
          <w:sz w:val="30"/>
          <w:szCs w:val="30"/>
        </w:rPr>
        <w:t>1.</w:t>
      </w:r>
      <w:r>
        <w:rPr>
          <w:rFonts w:ascii="Times New Roman" w:eastAsia="仿宋_GB2312" w:hAnsi="Times New Roman" w:hint="eastAsia"/>
          <w:sz w:val="30"/>
          <w:szCs w:val="30"/>
        </w:rPr>
        <w:t>课程学习：本次培训邀请了教育部领导、相关专家学者、学校管理干部和全国师德先进个人录制课程，培训以师德修养为主要内容，将培育和</w:t>
      </w:r>
      <w:proofErr w:type="gramStart"/>
      <w:r>
        <w:rPr>
          <w:rFonts w:ascii="Times New Roman" w:eastAsia="仿宋_GB2312" w:hAnsi="Times New Roman" w:hint="eastAsia"/>
          <w:sz w:val="30"/>
          <w:szCs w:val="30"/>
        </w:rPr>
        <w:t>践行</w:t>
      </w:r>
      <w:proofErr w:type="gramEnd"/>
      <w:r>
        <w:rPr>
          <w:rFonts w:ascii="Times New Roman" w:eastAsia="仿宋_GB2312" w:hAnsi="Times New Roman" w:hint="eastAsia"/>
          <w:sz w:val="30"/>
          <w:szCs w:val="30"/>
        </w:rPr>
        <w:t>社会主义核心价值观融入其中，包括教育发展、</w:t>
      </w:r>
      <w:proofErr w:type="gramStart"/>
      <w:r>
        <w:rPr>
          <w:rFonts w:ascii="Times New Roman" w:eastAsia="仿宋_GB2312" w:hAnsi="Times New Roman" w:hint="eastAsia"/>
          <w:sz w:val="30"/>
          <w:szCs w:val="30"/>
        </w:rPr>
        <w:t>践行</w:t>
      </w:r>
      <w:proofErr w:type="gramEnd"/>
      <w:r>
        <w:rPr>
          <w:rFonts w:ascii="Times New Roman" w:eastAsia="仿宋_GB2312" w:hAnsi="Times New Roman" w:hint="eastAsia"/>
          <w:sz w:val="30"/>
          <w:szCs w:val="30"/>
        </w:rPr>
        <w:t>社会主义核心价值观和师德修养三个模块（课程</w:t>
      </w:r>
      <w:proofErr w:type="gramStart"/>
      <w:r>
        <w:rPr>
          <w:rFonts w:ascii="Times New Roman" w:eastAsia="仿宋_GB2312" w:hAnsi="Times New Roman" w:hint="eastAsia"/>
          <w:sz w:val="30"/>
          <w:szCs w:val="30"/>
        </w:rPr>
        <w:t>列表见</w:t>
      </w:r>
      <w:proofErr w:type="gramEnd"/>
      <w:r>
        <w:rPr>
          <w:rFonts w:ascii="Times New Roman" w:eastAsia="仿宋_GB2312" w:hAnsi="Times New Roman" w:hint="eastAsia"/>
          <w:sz w:val="30"/>
          <w:szCs w:val="30"/>
        </w:rPr>
        <w:t>附件</w:t>
      </w:r>
      <w:r>
        <w:rPr>
          <w:rFonts w:ascii="Times New Roman" w:eastAsia="仿宋_GB2312" w:hAnsi="Times New Roman"/>
          <w:sz w:val="30"/>
          <w:szCs w:val="30"/>
        </w:rPr>
        <w:t>2</w:t>
      </w:r>
      <w:r>
        <w:rPr>
          <w:rFonts w:ascii="Times New Roman" w:eastAsia="仿宋_GB2312" w:hAnsi="Times New Roman" w:hint="eastAsia"/>
          <w:sz w:val="30"/>
          <w:szCs w:val="30"/>
        </w:rPr>
        <w:t>）。参训学员在培训期间须完成</w:t>
      </w:r>
      <w:r>
        <w:rPr>
          <w:rFonts w:ascii="Times New Roman" w:eastAsia="仿宋_GB2312" w:hAnsi="Times New Roman"/>
          <w:sz w:val="30"/>
          <w:szCs w:val="30"/>
        </w:rPr>
        <w:t>30</w:t>
      </w:r>
      <w:r>
        <w:rPr>
          <w:rFonts w:ascii="Times New Roman" w:eastAsia="仿宋_GB2312" w:hAnsi="Times New Roman" w:hint="eastAsia"/>
          <w:sz w:val="30"/>
          <w:szCs w:val="30"/>
        </w:rPr>
        <w:t>学时（</w:t>
      </w:r>
      <w:r>
        <w:rPr>
          <w:rFonts w:ascii="Times New Roman" w:eastAsia="仿宋_GB2312" w:hAnsi="Times New Roman"/>
          <w:sz w:val="30"/>
          <w:szCs w:val="30"/>
        </w:rPr>
        <w:t>45</w:t>
      </w:r>
      <w:r>
        <w:rPr>
          <w:rFonts w:ascii="Times New Roman" w:eastAsia="仿宋_GB2312" w:hAnsi="Times New Roman" w:hint="eastAsia"/>
          <w:sz w:val="30"/>
          <w:szCs w:val="30"/>
        </w:rPr>
        <w:t>分钟</w:t>
      </w:r>
      <w:r>
        <w:rPr>
          <w:rFonts w:ascii="Times New Roman" w:eastAsia="仿宋_GB2312" w:hAnsi="Times New Roman"/>
          <w:sz w:val="30"/>
          <w:szCs w:val="30"/>
        </w:rPr>
        <w:t>/</w:t>
      </w:r>
      <w:r>
        <w:rPr>
          <w:rFonts w:ascii="Times New Roman" w:eastAsia="仿宋_GB2312" w:hAnsi="Times New Roman" w:hint="eastAsia"/>
          <w:sz w:val="30"/>
          <w:szCs w:val="30"/>
        </w:rPr>
        <w:t>学时）的视频课程学习任务。</w:t>
      </w:r>
    </w:p>
    <w:p w:rsidR="00713CFC" w:rsidRDefault="009A541D">
      <w:pPr>
        <w:ind w:firstLineChars="200" w:firstLine="600"/>
        <w:rPr>
          <w:rFonts w:ascii="Times New Roman" w:eastAsia="仿宋_GB2312" w:hAnsi="Times New Roman"/>
          <w:sz w:val="30"/>
          <w:szCs w:val="30"/>
        </w:rPr>
      </w:pPr>
      <w:r>
        <w:rPr>
          <w:rFonts w:ascii="Times New Roman" w:eastAsia="仿宋_GB2312" w:hAnsi="Times New Roman"/>
          <w:sz w:val="30"/>
          <w:szCs w:val="30"/>
        </w:rPr>
        <w:lastRenderedPageBreak/>
        <w:t>2.</w:t>
      </w:r>
      <w:r>
        <w:rPr>
          <w:rFonts w:ascii="Times New Roman" w:eastAsia="仿宋_GB2312" w:hAnsi="Times New Roman" w:hint="eastAsia"/>
          <w:sz w:val="30"/>
          <w:szCs w:val="30"/>
        </w:rPr>
        <w:t>交流研讨：培训过程中，参训学员在班级管理员的组织下，结合工作体会和培训心得进行一次网上集中研讨。</w:t>
      </w:r>
      <w:r>
        <w:rPr>
          <w:rFonts w:ascii="仿宋" w:eastAsia="仿宋" w:hAnsi="仿宋" w:cs="仿宋" w:hint="eastAsia"/>
          <w:sz w:val="30"/>
          <w:szCs w:val="30"/>
        </w:rPr>
        <w:t>此</w:t>
      </w:r>
      <w:r>
        <w:rPr>
          <w:rFonts w:ascii="Times New Roman" w:eastAsia="仿宋_GB2312" w:hAnsi="Times New Roman" w:hint="eastAsia"/>
          <w:sz w:val="30"/>
          <w:szCs w:val="30"/>
        </w:rPr>
        <w:t>外，中国教育干部网络学院论坛将</w:t>
      </w:r>
      <w:r>
        <w:rPr>
          <w:rFonts w:ascii="Times New Roman" w:eastAsia="仿宋_GB2312" w:hAnsi="Times New Roman" w:hint="eastAsia"/>
          <w:sz w:val="30"/>
          <w:szCs w:val="30"/>
        </w:rPr>
        <w:t>设立主题研讨区，参训学员可在论坛内与全国范围内的教师同行进行广泛地交流与互动，分享学习成果。</w:t>
      </w:r>
    </w:p>
    <w:p w:rsidR="00713CFC" w:rsidRDefault="009A541D">
      <w:pPr>
        <w:ind w:firstLineChars="200" w:firstLine="600"/>
        <w:rPr>
          <w:rFonts w:ascii="Times New Roman" w:eastAsia="仿宋_GB2312" w:hAnsi="Times New Roman"/>
          <w:sz w:val="30"/>
          <w:szCs w:val="30"/>
        </w:rPr>
      </w:pPr>
      <w:r>
        <w:rPr>
          <w:rFonts w:ascii="Times New Roman" w:eastAsia="仿宋_GB2312" w:hAnsi="Times New Roman"/>
          <w:sz w:val="30"/>
          <w:szCs w:val="30"/>
        </w:rPr>
        <w:t>3.</w:t>
      </w:r>
      <w:r>
        <w:rPr>
          <w:rFonts w:ascii="Times New Roman" w:eastAsia="仿宋_GB2312" w:hAnsi="Times New Roman" w:hint="eastAsia"/>
          <w:sz w:val="30"/>
          <w:szCs w:val="30"/>
        </w:rPr>
        <w:t>心得撰写：培训结束后，每位参训学员要结合培训目标、培训内容和自身工作实际，撰写一篇</w:t>
      </w:r>
      <w:r>
        <w:rPr>
          <w:rFonts w:ascii="Times New Roman" w:eastAsia="仿宋_GB2312" w:hAnsi="Times New Roman"/>
          <w:sz w:val="30"/>
          <w:szCs w:val="30"/>
        </w:rPr>
        <w:t>2000</w:t>
      </w:r>
      <w:r>
        <w:rPr>
          <w:rFonts w:ascii="Times New Roman" w:eastAsia="仿宋_GB2312" w:hAnsi="Times New Roman" w:hint="eastAsia"/>
          <w:sz w:val="30"/>
          <w:szCs w:val="30"/>
        </w:rPr>
        <w:t>字左右的学习培训心得体会，作为本次培训的培训成果。</w:t>
      </w:r>
    </w:p>
    <w:p w:rsidR="00713CFC" w:rsidRDefault="009A541D">
      <w:pPr>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培训结束后，参训学员可在线打印“学时证明”，作为本次培训的证明计入学习档案。</w:t>
      </w:r>
    </w:p>
    <w:p w:rsidR="00713CFC" w:rsidRDefault="009A541D" w:rsidP="00F3239A">
      <w:pPr>
        <w:ind w:firstLineChars="200" w:firstLine="600"/>
        <w:rPr>
          <w:rFonts w:ascii="Times New Roman" w:eastAsia="仿宋_GB2312" w:hAnsi="Times New Roman"/>
          <w:b/>
          <w:sz w:val="30"/>
          <w:szCs w:val="30"/>
        </w:rPr>
      </w:pPr>
      <w:r>
        <w:rPr>
          <w:rFonts w:ascii="Times New Roman" w:eastAsia="仿宋_GB2312" w:hAnsi="Times New Roman" w:hint="eastAsia"/>
          <w:b/>
          <w:sz w:val="30"/>
          <w:szCs w:val="30"/>
        </w:rPr>
        <w:t>五、组织管理</w:t>
      </w:r>
    </w:p>
    <w:p w:rsidR="00713CFC" w:rsidRDefault="009A541D">
      <w:pPr>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各省（自治区、直辖市）可统筹安排，以高校为单位组织参加培训，可根据实际培训需求与参训人数组班开展培训活动，每班原则上不少于</w:t>
      </w:r>
      <w:r>
        <w:rPr>
          <w:rFonts w:ascii="Times New Roman" w:eastAsia="仿宋_GB2312" w:hAnsi="Times New Roman"/>
          <w:sz w:val="30"/>
          <w:szCs w:val="30"/>
        </w:rPr>
        <w:t>50</w:t>
      </w:r>
      <w:r>
        <w:rPr>
          <w:rFonts w:ascii="Times New Roman" w:eastAsia="仿宋_GB2312" w:hAnsi="Times New Roman" w:hint="eastAsia"/>
          <w:sz w:val="30"/>
          <w:szCs w:val="30"/>
        </w:rPr>
        <w:t>人。</w:t>
      </w:r>
    </w:p>
    <w:p w:rsidR="00713CFC" w:rsidRDefault="009A541D" w:rsidP="00F3239A">
      <w:pPr>
        <w:ind w:firstLineChars="200" w:firstLine="600"/>
        <w:rPr>
          <w:rFonts w:ascii="Times New Roman" w:eastAsia="仿宋_GB2312" w:hAnsi="Times New Roman"/>
          <w:b/>
          <w:sz w:val="30"/>
          <w:szCs w:val="30"/>
        </w:rPr>
      </w:pPr>
      <w:r>
        <w:rPr>
          <w:rFonts w:ascii="Times New Roman" w:eastAsia="仿宋_GB2312" w:hAnsi="Times New Roman" w:hint="eastAsia"/>
          <w:b/>
          <w:sz w:val="30"/>
          <w:szCs w:val="30"/>
        </w:rPr>
        <w:t>六、培训费用</w:t>
      </w:r>
    </w:p>
    <w:p w:rsidR="00713CFC" w:rsidRDefault="009A541D">
      <w:pPr>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培训费（含课程建设、组织管理、教学服务、平台使用、带宽支持等费用）每人</w:t>
      </w:r>
      <w:r>
        <w:rPr>
          <w:rFonts w:ascii="Times New Roman" w:eastAsia="仿宋_GB2312" w:hAnsi="Times New Roman"/>
          <w:sz w:val="30"/>
          <w:szCs w:val="30"/>
        </w:rPr>
        <w:t>150</w:t>
      </w:r>
      <w:r>
        <w:rPr>
          <w:rFonts w:ascii="Times New Roman" w:eastAsia="仿宋_GB2312" w:hAnsi="Times New Roman" w:hint="eastAsia"/>
          <w:sz w:val="30"/>
          <w:szCs w:val="30"/>
        </w:rPr>
        <w:t>元，费用以高校为单位按下列账号支付：</w:t>
      </w:r>
    </w:p>
    <w:p w:rsidR="00713CFC" w:rsidRDefault="009A541D">
      <w:pPr>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收款单位：国家教育行政学院</w:t>
      </w:r>
    </w:p>
    <w:p w:rsidR="00713CFC" w:rsidRDefault="009A541D">
      <w:pPr>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开户银行：工行北京体育场支行</w:t>
      </w:r>
    </w:p>
    <w:p w:rsidR="00713CFC" w:rsidRDefault="009A541D">
      <w:pPr>
        <w:ind w:firstLineChars="200" w:firstLine="600"/>
        <w:rPr>
          <w:rFonts w:ascii="Times New Roman" w:eastAsia="仿宋_GB2312" w:hAnsi="Times New Roman"/>
          <w:sz w:val="30"/>
          <w:szCs w:val="30"/>
        </w:rPr>
      </w:pPr>
      <w:proofErr w:type="gramStart"/>
      <w:r>
        <w:rPr>
          <w:rFonts w:ascii="Times New Roman" w:eastAsia="仿宋_GB2312" w:hAnsi="Times New Roman" w:hint="eastAsia"/>
          <w:sz w:val="30"/>
          <w:szCs w:val="30"/>
        </w:rPr>
        <w:t>账</w:t>
      </w:r>
      <w:proofErr w:type="gramEnd"/>
      <w:r>
        <w:rPr>
          <w:rFonts w:ascii="Times New Roman" w:eastAsia="仿宋_GB2312" w:hAnsi="Times New Roman"/>
          <w:sz w:val="30"/>
          <w:szCs w:val="30"/>
        </w:rPr>
        <w:t xml:space="preserve">    </w:t>
      </w:r>
      <w:r>
        <w:rPr>
          <w:rFonts w:ascii="Times New Roman" w:eastAsia="仿宋_GB2312" w:hAnsi="Times New Roman" w:hint="eastAsia"/>
          <w:sz w:val="30"/>
          <w:szCs w:val="30"/>
        </w:rPr>
        <w:t>号：</w:t>
      </w:r>
      <w:r>
        <w:rPr>
          <w:rFonts w:ascii="Times New Roman" w:eastAsia="仿宋_GB2312" w:hAnsi="Times New Roman"/>
          <w:sz w:val="30"/>
          <w:szCs w:val="30"/>
        </w:rPr>
        <w:t>0200 0530 0900 8801 215</w:t>
      </w:r>
    </w:p>
    <w:p w:rsidR="00713CFC" w:rsidRDefault="009A541D" w:rsidP="00F3239A">
      <w:pPr>
        <w:ind w:firstLineChars="200" w:firstLine="600"/>
        <w:rPr>
          <w:rFonts w:ascii="Times New Roman" w:eastAsia="仿宋_GB2312" w:hAnsi="Times New Roman"/>
          <w:b/>
          <w:sz w:val="30"/>
          <w:szCs w:val="30"/>
        </w:rPr>
      </w:pPr>
      <w:r>
        <w:rPr>
          <w:rFonts w:ascii="Times New Roman" w:eastAsia="仿宋_GB2312" w:hAnsi="Times New Roman" w:hint="eastAsia"/>
          <w:b/>
          <w:sz w:val="30"/>
          <w:szCs w:val="30"/>
        </w:rPr>
        <w:t>七、联系方式</w:t>
      </w:r>
    </w:p>
    <w:p w:rsidR="00713CFC" w:rsidRDefault="009A541D">
      <w:pPr>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联系人：张志华、章驰、袁宏伟</w:t>
      </w:r>
    </w:p>
    <w:p w:rsidR="00713CFC" w:rsidRDefault="009A541D">
      <w:pPr>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电</w:t>
      </w:r>
      <w:r>
        <w:rPr>
          <w:rFonts w:ascii="Times New Roman" w:eastAsia="仿宋_GB2312" w:hAnsi="Times New Roman"/>
          <w:sz w:val="30"/>
          <w:szCs w:val="30"/>
        </w:rPr>
        <w:t xml:space="preserve">  </w:t>
      </w:r>
      <w:r>
        <w:rPr>
          <w:rFonts w:ascii="Times New Roman" w:eastAsia="仿宋_GB2312" w:hAnsi="Times New Roman" w:hint="eastAsia"/>
          <w:sz w:val="30"/>
          <w:szCs w:val="30"/>
        </w:rPr>
        <w:t>话：</w:t>
      </w:r>
      <w:r>
        <w:rPr>
          <w:rFonts w:ascii="Times New Roman" w:eastAsia="仿宋_GB2312" w:hAnsi="Times New Roman"/>
          <w:sz w:val="30"/>
          <w:szCs w:val="30"/>
        </w:rPr>
        <w:t>010-69225042</w:t>
      </w:r>
      <w:r>
        <w:rPr>
          <w:rFonts w:ascii="Times New Roman" w:eastAsia="仿宋_GB2312" w:hAnsi="Times New Roman" w:hint="eastAsia"/>
          <w:sz w:val="30"/>
          <w:szCs w:val="30"/>
        </w:rPr>
        <w:t>、</w:t>
      </w:r>
      <w:r>
        <w:rPr>
          <w:rFonts w:ascii="Times New Roman" w:eastAsia="仿宋_GB2312" w:hAnsi="Times New Roman"/>
          <w:sz w:val="30"/>
          <w:szCs w:val="30"/>
        </w:rPr>
        <w:t>69248888-3351</w:t>
      </w:r>
    </w:p>
    <w:p w:rsidR="00713CFC" w:rsidRDefault="009A541D">
      <w:pPr>
        <w:ind w:firstLineChars="200" w:firstLine="600"/>
        <w:rPr>
          <w:rFonts w:ascii="Times New Roman" w:eastAsia="仿宋_GB2312" w:hAnsi="Times New Roman"/>
          <w:sz w:val="30"/>
          <w:szCs w:val="30"/>
        </w:rPr>
      </w:pPr>
      <w:proofErr w:type="gramStart"/>
      <w:r>
        <w:rPr>
          <w:rFonts w:ascii="Times New Roman" w:eastAsia="仿宋_GB2312" w:hAnsi="Times New Roman" w:hint="eastAsia"/>
          <w:sz w:val="30"/>
          <w:szCs w:val="30"/>
        </w:rPr>
        <w:lastRenderedPageBreak/>
        <w:t>邮</w:t>
      </w:r>
      <w:proofErr w:type="gramEnd"/>
      <w:r>
        <w:rPr>
          <w:rFonts w:ascii="Times New Roman" w:eastAsia="仿宋_GB2312" w:hAnsi="Times New Roman"/>
          <w:sz w:val="30"/>
          <w:szCs w:val="30"/>
        </w:rPr>
        <w:t xml:space="preserve">  </w:t>
      </w:r>
      <w:r>
        <w:rPr>
          <w:rFonts w:ascii="Times New Roman" w:eastAsia="仿宋_GB2312" w:hAnsi="Times New Roman" w:hint="eastAsia"/>
          <w:sz w:val="30"/>
          <w:szCs w:val="30"/>
        </w:rPr>
        <w:t>箱：</w:t>
      </w:r>
      <w:r>
        <w:rPr>
          <w:rFonts w:ascii="Times New Roman" w:eastAsia="仿宋_GB2312" w:hAnsi="Times New Roman"/>
          <w:sz w:val="30"/>
          <w:szCs w:val="30"/>
        </w:rPr>
        <w:t>F2008@vip.163.com</w:t>
      </w:r>
    </w:p>
    <w:p w:rsidR="00713CFC" w:rsidRDefault="009A541D">
      <w:pPr>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传</w:t>
      </w:r>
      <w:r>
        <w:rPr>
          <w:rFonts w:ascii="Times New Roman" w:eastAsia="仿宋_GB2312" w:hAnsi="Times New Roman"/>
          <w:sz w:val="30"/>
          <w:szCs w:val="30"/>
        </w:rPr>
        <w:t xml:space="preserve">  </w:t>
      </w:r>
      <w:r>
        <w:rPr>
          <w:rFonts w:ascii="Times New Roman" w:eastAsia="仿宋_GB2312" w:hAnsi="Times New Roman" w:hint="eastAsia"/>
          <w:sz w:val="30"/>
          <w:szCs w:val="30"/>
        </w:rPr>
        <w:t>真：</w:t>
      </w:r>
      <w:r>
        <w:rPr>
          <w:rFonts w:ascii="Times New Roman" w:eastAsia="仿宋_GB2312" w:hAnsi="Times New Roman"/>
          <w:sz w:val="30"/>
          <w:szCs w:val="30"/>
        </w:rPr>
        <w:t>010-69249580</w:t>
      </w:r>
    </w:p>
    <w:p w:rsidR="00713CFC" w:rsidRDefault="009A541D">
      <w:pPr>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地</w:t>
      </w:r>
      <w:r>
        <w:rPr>
          <w:rFonts w:ascii="Times New Roman" w:eastAsia="仿宋_GB2312" w:hAnsi="Times New Roman"/>
          <w:sz w:val="30"/>
          <w:szCs w:val="30"/>
        </w:rPr>
        <w:t xml:space="preserve">  </w:t>
      </w:r>
      <w:r>
        <w:rPr>
          <w:rFonts w:ascii="Times New Roman" w:eastAsia="仿宋_GB2312" w:hAnsi="Times New Roman" w:hint="eastAsia"/>
          <w:sz w:val="30"/>
          <w:szCs w:val="30"/>
        </w:rPr>
        <w:t>址：北京市</w:t>
      </w:r>
      <w:proofErr w:type="gramStart"/>
      <w:r>
        <w:rPr>
          <w:rFonts w:ascii="Times New Roman" w:eastAsia="仿宋_GB2312" w:hAnsi="Times New Roman" w:hint="eastAsia"/>
          <w:sz w:val="30"/>
          <w:szCs w:val="30"/>
        </w:rPr>
        <w:t>大兴区</w:t>
      </w:r>
      <w:proofErr w:type="gramEnd"/>
      <w:r>
        <w:rPr>
          <w:rFonts w:ascii="Times New Roman" w:eastAsia="仿宋_GB2312" w:hAnsi="Times New Roman" w:hint="eastAsia"/>
          <w:sz w:val="30"/>
          <w:szCs w:val="30"/>
        </w:rPr>
        <w:t>清源北路国家教育行政学院办公楼</w:t>
      </w:r>
      <w:r>
        <w:rPr>
          <w:rFonts w:ascii="Times New Roman" w:eastAsia="仿宋_GB2312" w:hAnsi="Times New Roman"/>
          <w:sz w:val="30"/>
          <w:szCs w:val="30"/>
        </w:rPr>
        <w:t>6</w:t>
      </w:r>
      <w:r>
        <w:rPr>
          <w:rFonts w:ascii="Times New Roman" w:eastAsia="仿宋_GB2312" w:hAnsi="Times New Roman" w:hint="eastAsia"/>
          <w:sz w:val="30"/>
          <w:szCs w:val="30"/>
        </w:rPr>
        <w:t>楼</w:t>
      </w:r>
    </w:p>
    <w:p w:rsidR="00713CFC" w:rsidRDefault="009A541D">
      <w:pPr>
        <w:ind w:firstLineChars="200" w:firstLine="600"/>
        <w:rPr>
          <w:rFonts w:ascii="Times New Roman" w:eastAsia="仿宋_GB2312" w:hAnsi="Times New Roman"/>
          <w:sz w:val="30"/>
          <w:szCs w:val="30"/>
        </w:rPr>
      </w:pPr>
      <w:proofErr w:type="gramStart"/>
      <w:r>
        <w:rPr>
          <w:rFonts w:ascii="Times New Roman" w:eastAsia="仿宋_GB2312" w:hAnsi="Times New Roman" w:hint="eastAsia"/>
          <w:sz w:val="30"/>
          <w:szCs w:val="30"/>
        </w:rPr>
        <w:t>邮</w:t>
      </w:r>
      <w:proofErr w:type="gramEnd"/>
      <w:r>
        <w:rPr>
          <w:rFonts w:ascii="Times New Roman" w:eastAsia="仿宋_GB2312" w:hAnsi="Times New Roman"/>
          <w:sz w:val="30"/>
          <w:szCs w:val="30"/>
        </w:rPr>
        <w:t xml:space="preserve">  </w:t>
      </w:r>
      <w:r>
        <w:rPr>
          <w:rFonts w:ascii="Times New Roman" w:eastAsia="仿宋_GB2312" w:hAnsi="Times New Roman" w:hint="eastAsia"/>
          <w:sz w:val="30"/>
          <w:szCs w:val="30"/>
        </w:rPr>
        <w:t>编：</w:t>
      </w:r>
      <w:r>
        <w:rPr>
          <w:rFonts w:ascii="Times New Roman" w:eastAsia="仿宋_GB2312" w:hAnsi="Times New Roman"/>
          <w:sz w:val="30"/>
          <w:szCs w:val="30"/>
        </w:rPr>
        <w:t>102627</w:t>
      </w:r>
    </w:p>
    <w:p w:rsidR="00713CFC" w:rsidRDefault="00713CFC">
      <w:pPr>
        <w:ind w:firstLineChars="200" w:firstLine="600"/>
        <w:rPr>
          <w:rFonts w:ascii="仿宋_GB2312" w:eastAsia="仿宋_GB2312"/>
          <w:sz w:val="30"/>
          <w:szCs w:val="30"/>
        </w:rPr>
      </w:pPr>
    </w:p>
    <w:p w:rsidR="00713CFC" w:rsidRDefault="009A541D">
      <w:pPr>
        <w:ind w:firstLineChars="200" w:firstLine="600"/>
        <w:rPr>
          <w:rFonts w:ascii="仿宋_GB2312" w:eastAsia="仿宋_GB2312"/>
          <w:sz w:val="30"/>
          <w:szCs w:val="30"/>
        </w:rPr>
      </w:pPr>
      <w:r>
        <w:rPr>
          <w:rFonts w:ascii="仿宋_GB2312" w:eastAsia="仿宋_GB2312" w:hint="eastAsia"/>
          <w:sz w:val="30"/>
          <w:szCs w:val="30"/>
        </w:rPr>
        <w:t>附件</w:t>
      </w:r>
      <w:r>
        <w:rPr>
          <w:rFonts w:ascii="仿宋_GB2312" w:eastAsia="仿宋_GB2312"/>
          <w:sz w:val="30"/>
          <w:szCs w:val="30"/>
        </w:rPr>
        <w:t>1</w:t>
      </w:r>
      <w:r>
        <w:rPr>
          <w:rFonts w:ascii="仿宋_GB2312" w:eastAsia="仿宋_GB2312" w:hint="eastAsia"/>
          <w:sz w:val="30"/>
          <w:szCs w:val="30"/>
        </w:rPr>
        <w:t>：</w:t>
      </w:r>
      <w:r>
        <w:rPr>
          <w:rFonts w:ascii="Times New Roman" w:eastAsia="仿宋_GB2312" w:hAnsi="Times New Roman" w:hint="eastAsia"/>
          <w:sz w:val="30"/>
          <w:szCs w:val="30"/>
        </w:rPr>
        <w:t>“加强师德修养</w:t>
      </w:r>
      <w:r>
        <w:rPr>
          <w:rFonts w:ascii="Times New Roman" w:eastAsia="仿宋_GB2312" w:hAnsi="Times New Roman"/>
          <w:sz w:val="30"/>
          <w:szCs w:val="30"/>
        </w:rPr>
        <w:t xml:space="preserve"> </w:t>
      </w:r>
      <w:r>
        <w:rPr>
          <w:rFonts w:ascii="Times New Roman" w:eastAsia="仿宋_GB2312" w:hAnsi="Times New Roman" w:hint="eastAsia"/>
          <w:sz w:val="30"/>
          <w:szCs w:val="30"/>
        </w:rPr>
        <w:t>做党和人民满意的好老师”专题网络培训报名表</w:t>
      </w:r>
    </w:p>
    <w:p w:rsidR="00713CFC" w:rsidRDefault="009A541D">
      <w:pPr>
        <w:ind w:firstLineChars="200" w:firstLine="600"/>
        <w:rPr>
          <w:rFonts w:ascii="Times New Roman" w:eastAsia="仿宋_GB2312" w:hAnsi="Times New Roman"/>
          <w:sz w:val="30"/>
          <w:szCs w:val="30"/>
        </w:rPr>
      </w:pPr>
      <w:r>
        <w:rPr>
          <w:rFonts w:ascii="仿宋_GB2312" w:eastAsia="仿宋_GB2312" w:hint="eastAsia"/>
          <w:sz w:val="30"/>
          <w:szCs w:val="30"/>
        </w:rPr>
        <w:t>附件</w:t>
      </w:r>
      <w:r>
        <w:rPr>
          <w:rFonts w:ascii="仿宋_GB2312" w:eastAsia="仿宋_GB2312"/>
          <w:sz w:val="30"/>
          <w:szCs w:val="30"/>
        </w:rPr>
        <w:t>2</w:t>
      </w:r>
      <w:r>
        <w:rPr>
          <w:rFonts w:ascii="仿宋_GB2312" w:eastAsia="仿宋_GB2312" w:hint="eastAsia"/>
          <w:sz w:val="30"/>
          <w:szCs w:val="30"/>
        </w:rPr>
        <w:t>：</w:t>
      </w:r>
      <w:r>
        <w:rPr>
          <w:rFonts w:ascii="Times New Roman" w:eastAsia="仿宋_GB2312" w:hAnsi="Times New Roman" w:hint="eastAsia"/>
          <w:sz w:val="30"/>
          <w:szCs w:val="30"/>
        </w:rPr>
        <w:t>加强师德修养</w:t>
      </w:r>
      <w:r>
        <w:rPr>
          <w:rFonts w:ascii="Times New Roman" w:eastAsia="仿宋_GB2312" w:hAnsi="Times New Roman"/>
          <w:sz w:val="30"/>
          <w:szCs w:val="30"/>
        </w:rPr>
        <w:t xml:space="preserve"> </w:t>
      </w:r>
      <w:r>
        <w:rPr>
          <w:rFonts w:ascii="Times New Roman" w:eastAsia="仿宋_GB2312" w:hAnsi="Times New Roman" w:hint="eastAsia"/>
          <w:sz w:val="30"/>
          <w:szCs w:val="30"/>
        </w:rPr>
        <w:t>做党和人民满意的好老师</w:t>
      </w:r>
      <w:proofErr w:type="gramStart"/>
      <w:r>
        <w:rPr>
          <w:rFonts w:ascii="Times New Roman" w:eastAsia="仿宋_GB2312" w:hAnsi="Times New Roman" w:hint="eastAsia"/>
          <w:sz w:val="30"/>
          <w:szCs w:val="30"/>
        </w:rPr>
        <w:t>”</w:t>
      </w:r>
      <w:proofErr w:type="gramEnd"/>
      <w:r>
        <w:rPr>
          <w:rFonts w:ascii="Times New Roman" w:eastAsia="仿宋_GB2312" w:hAnsi="Times New Roman" w:hint="eastAsia"/>
          <w:sz w:val="30"/>
          <w:szCs w:val="30"/>
        </w:rPr>
        <w:t>专题网络培训课程表</w:t>
      </w:r>
    </w:p>
    <w:p w:rsidR="00713CFC" w:rsidRDefault="00713CFC">
      <w:pPr>
        <w:ind w:firstLineChars="200" w:firstLine="600"/>
        <w:rPr>
          <w:rFonts w:ascii="仿宋_GB2312" w:eastAsia="仿宋_GB2312"/>
          <w:sz w:val="30"/>
          <w:szCs w:val="30"/>
        </w:rPr>
      </w:pPr>
    </w:p>
    <w:p w:rsidR="00713CFC" w:rsidRDefault="00713CFC">
      <w:pPr>
        <w:rPr>
          <w:rFonts w:ascii="仿宋_GB2312" w:eastAsia="仿宋_GB2312"/>
          <w:sz w:val="30"/>
          <w:szCs w:val="30"/>
        </w:rPr>
      </w:pPr>
    </w:p>
    <w:p w:rsidR="00713CFC" w:rsidRDefault="009A541D">
      <w:pPr>
        <w:ind w:right="900"/>
        <w:jc w:val="right"/>
        <w:rPr>
          <w:rFonts w:ascii="仿宋_GB2312" w:eastAsia="仿宋_GB2312"/>
          <w:sz w:val="30"/>
          <w:szCs w:val="30"/>
        </w:rPr>
      </w:pPr>
      <w:r>
        <w:rPr>
          <w:rFonts w:ascii="仿宋_GB2312" w:eastAsia="仿宋_GB2312" w:hint="eastAsia"/>
          <w:sz w:val="30"/>
          <w:szCs w:val="30"/>
        </w:rPr>
        <w:t>国家教育行政学院</w:t>
      </w:r>
    </w:p>
    <w:p w:rsidR="00713CFC" w:rsidRDefault="009A541D">
      <w:pPr>
        <w:ind w:right="900"/>
        <w:jc w:val="right"/>
        <w:rPr>
          <w:rFonts w:ascii="仿宋_GB2312" w:eastAsia="仿宋_GB2312"/>
          <w:sz w:val="30"/>
          <w:szCs w:val="30"/>
        </w:rPr>
      </w:pPr>
      <w:bookmarkStart w:id="0" w:name="_GoBack"/>
      <w:bookmarkEnd w:id="0"/>
      <w:r>
        <w:rPr>
          <w:rFonts w:ascii="仿宋_GB2312" w:eastAsia="仿宋_GB2312"/>
          <w:sz w:val="30"/>
          <w:szCs w:val="30"/>
        </w:rPr>
        <w:t>201</w:t>
      </w:r>
      <w:r>
        <w:rPr>
          <w:rFonts w:ascii="仿宋_GB2312" w:eastAsia="仿宋_GB2312" w:hint="eastAsia"/>
          <w:sz w:val="30"/>
          <w:szCs w:val="30"/>
        </w:rPr>
        <w:t>5</w:t>
      </w:r>
      <w:r>
        <w:rPr>
          <w:rFonts w:ascii="仿宋_GB2312" w:eastAsia="仿宋_GB2312" w:hint="eastAsia"/>
          <w:sz w:val="30"/>
          <w:szCs w:val="30"/>
        </w:rPr>
        <w:t>年</w:t>
      </w:r>
      <w:r>
        <w:rPr>
          <w:rFonts w:ascii="仿宋_GB2312" w:eastAsia="仿宋_GB2312" w:hint="eastAsia"/>
          <w:sz w:val="30"/>
          <w:szCs w:val="30"/>
        </w:rPr>
        <w:t>3</w:t>
      </w:r>
      <w:r>
        <w:rPr>
          <w:rFonts w:ascii="仿宋_GB2312" w:eastAsia="仿宋_GB2312" w:hint="eastAsia"/>
          <w:sz w:val="30"/>
          <w:szCs w:val="30"/>
        </w:rPr>
        <w:t>月</w:t>
      </w:r>
      <w:r>
        <w:rPr>
          <w:rFonts w:ascii="仿宋_GB2312" w:eastAsia="仿宋_GB2312" w:hint="eastAsia"/>
          <w:sz w:val="30"/>
          <w:szCs w:val="30"/>
        </w:rPr>
        <w:t>24</w:t>
      </w:r>
      <w:r>
        <w:rPr>
          <w:rFonts w:ascii="仿宋_GB2312" w:eastAsia="仿宋_GB2312" w:hint="eastAsia"/>
          <w:sz w:val="30"/>
          <w:szCs w:val="30"/>
        </w:rPr>
        <w:t>日</w:t>
      </w:r>
    </w:p>
    <w:p w:rsidR="00713CFC" w:rsidRDefault="00713CFC">
      <w:pPr>
        <w:spacing w:line="500" w:lineRule="exact"/>
        <w:jc w:val="right"/>
        <w:rPr>
          <w:rFonts w:ascii="黑体" w:eastAsia="黑体"/>
          <w:sz w:val="32"/>
          <w:szCs w:val="32"/>
        </w:rPr>
        <w:sectPr w:rsidR="00713CFC">
          <w:footerReference w:type="default" r:id="rId7"/>
          <w:pgSz w:w="11906" w:h="16838"/>
          <w:pgMar w:top="1440" w:right="1797" w:bottom="1440" w:left="1797" w:header="851" w:footer="992" w:gutter="0"/>
          <w:cols w:space="720"/>
          <w:titlePg/>
          <w:docGrid w:type="lines" w:linePitch="312"/>
        </w:sectPr>
      </w:pPr>
    </w:p>
    <w:p w:rsidR="00713CFC" w:rsidRDefault="009A541D">
      <w:pPr>
        <w:rPr>
          <w:rFonts w:ascii="黑体" w:eastAsia="黑体" w:hAnsi="Times New Roman"/>
          <w:sz w:val="32"/>
          <w:szCs w:val="32"/>
        </w:rPr>
      </w:pPr>
      <w:r>
        <w:rPr>
          <w:rFonts w:ascii="黑体" w:eastAsia="黑体" w:hAnsi="Times New Roman" w:hint="eastAsia"/>
          <w:sz w:val="32"/>
          <w:szCs w:val="32"/>
        </w:rPr>
        <w:lastRenderedPageBreak/>
        <w:t>附件</w:t>
      </w:r>
      <w:r>
        <w:rPr>
          <w:rFonts w:ascii="黑体" w:eastAsia="黑体" w:hAnsi="Times New Roman"/>
          <w:sz w:val="32"/>
          <w:szCs w:val="32"/>
        </w:rPr>
        <w:t>1</w:t>
      </w:r>
      <w:r>
        <w:rPr>
          <w:rFonts w:ascii="黑体" w:eastAsia="黑体" w:hAnsi="Times New Roman" w:hint="eastAsia"/>
          <w:sz w:val="32"/>
          <w:szCs w:val="32"/>
        </w:rPr>
        <w:t>：</w:t>
      </w:r>
    </w:p>
    <w:p w:rsidR="00713CFC" w:rsidRDefault="009A541D">
      <w:pPr>
        <w:jc w:val="center"/>
        <w:rPr>
          <w:rFonts w:ascii="黑体" w:eastAsia="黑体" w:hAnsi="Times New Roman"/>
          <w:sz w:val="32"/>
          <w:szCs w:val="32"/>
        </w:rPr>
      </w:pPr>
      <w:r>
        <w:rPr>
          <w:rFonts w:ascii="黑体" w:eastAsia="黑体" w:hAnsi="Times New Roman" w:hint="eastAsia"/>
          <w:sz w:val="32"/>
          <w:szCs w:val="32"/>
        </w:rPr>
        <w:t>“加强师德修养</w:t>
      </w:r>
      <w:r>
        <w:rPr>
          <w:rFonts w:ascii="黑体" w:eastAsia="黑体" w:hAnsi="Times New Roman"/>
          <w:sz w:val="32"/>
          <w:szCs w:val="32"/>
        </w:rPr>
        <w:t xml:space="preserve"> </w:t>
      </w:r>
      <w:r>
        <w:rPr>
          <w:rFonts w:ascii="黑体" w:eastAsia="黑体" w:hAnsi="Times New Roman" w:hint="eastAsia"/>
          <w:sz w:val="32"/>
          <w:szCs w:val="32"/>
        </w:rPr>
        <w:t>做党和人民满意的好老师”专题网络培训报名表</w:t>
      </w:r>
    </w:p>
    <w:p w:rsidR="00713CFC" w:rsidRDefault="009A541D">
      <w:pPr>
        <w:spacing w:line="500" w:lineRule="exact"/>
        <w:jc w:val="left"/>
        <w:rPr>
          <w:rFonts w:ascii="黑体" w:eastAsia="黑体" w:hAnsi="Times New Roman"/>
          <w:sz w:val="32"/>
          <w:szCs w:val="32"/>
        </w:rPr>
      </w:pPr>
      <w:r>
        <w:rPr>
          <w:rFonts w:ascii="黑体" w:eastAsia="黑体" w:hAnsi="Times New Roman" w:hint="eastAsia"/>
          <w:sz w:val="30"/>
          <w:szCs w:val="30"/>
        </w:rPr>
        <w:t>单位名称</w:t>
      </w:r>
      <w:r>
        <w:rPr>
          <w:rFonts w:ascii="黑体" w:eastAsia="黑体" w:hAnsi="Times New Roman" w:hint="eastAsia"/>
          <w:sz w:val="32"/>
          <w:szCs w:val="32"/>
        </w:rPr>
        <w:t>：</w:t>
      </w: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8"/>
        <w:gridCol w:w="2748"/>
        <w:gridCol w:w="1476"/>
        <w:gridCol w:w="1475"/>
        <w:gridCol w:w="1287"/>
      </w:tblGrid>
      <w:tr w:rsidR="00713CFC">
        <w:trPr>
          <w:trHeight w:val="567"/>
        </w:trPr>
        <w:tc>
          <w:tcPr>
            <w:tcW w:w="8414" w:type="dxa"/>
            <w:gridSpan w:val="5"/>
            <w:vAlign w:val="center"/>
          </w:tcPr>
          <w:p w:rsidR="00713CFC" w:rsidRPr="009A541D" w:rsidRDefault="009A541D">
            <w:pPr>
              <w:pStyle w:val="00"/>
              <w:spacing w:line="240" w:lineRule="auto"/>
              <w:ind w:firstLineChars="0" w:firstLine="0"/>
              <w:jc w:val="center"/>
              <w:rPr>
                <w:b/>
                <w:color w:val="auto"/>
                <w:kern w:val="2"/>
                <w:szCs w:val="24"/>
                <w:lang w:val="en-US" w:eastAsia="zh-CN"/>
              </w:rPr>
            </w:pPr>
            <w:r>
              <w:rPr>
                <w:rFonts w:hint="eastAsia"/>
                <w:b/>
                <w:color w:val="auto"/>
                <w:kern w:val="2"/>
                <w:sz w:val="30"/>
                <w:szCs w:val="30"/>
                <w:lang w:val="en-US" w:eastAsia="zh-CN"/>
              </w:rPr>
              <w:t>培训需求</w:t>
            </w:r>
          </w:p>
        </w:tc>
      </w:tr>
      <w:tr w:rsidR="00713CFC">
        <w:trPr>
          <w:trHeight w:val="567"/>
        </w:trPr>
        <w:tc>
          <w:tcPr>
            <w:tcW w:w="1428" w:type="dxa"/>
            <w:vAlign w:val="center"/>
          </w:tcPr>
          <w:p w:rsidR="00713CFC" w:rsidRPr="009A541D" w:rsidRDefault="009A541D">
            <w:pPr>
              <w:pStyle w:val="00"/>
              <w:spacing w:line="240" w:lineRule="auto"/>
              <w:ind w:firstLineChars="0" w:firstLine="0"/>
              <w:jc w:val="center"/>
              <w:rPr>
                <w:color w:val="auto"/>
                <w:kern w:val="2"/>
                <w:szCs w:val="24"/>
                <w:lang w:val="en-US" w:eastAsia="zh-CN"/>
              </w:rPr>
            </w:pPr>
            <w:r>
              <w:rPr>
                <w:rFonts w:hint="eastAsia"/>
                <w:b/>
                <w:color w:val="auto"/>
                <w:kern w:val="2"/>
                <w:szCs w:val="24"/>
                <w:lang w:val="en-US" w:eastAsia="zh-CN"/>
              </w:rPr>
              <w:t>开班时间</w:t>
            </w:r>
          </w:p>
        </w:tc>
        <w:tc>
          <w:tcPr>
            <w:tcW w:w="2748" w:type="dxa"/>
            <w:vAlign w:val="center"/>
          </w:tcPr>
          <w:p w:rsidR="00713CFC" w:rsidRPr="009A541D" w:rsidRDefault="00713CFC">
            <w:pPr>
              <w:pStyle w:val="00"/>
              <w:spacing w:line="240" w:lineRule="auto"/>
              <w:ind w:firstLineChars="0" w:firstLine="0"/>
              <w:rPr>
                <w:color w:val="auto"/>
                <w:kern w:val="2"/>
                <w:szCs w:val="24"/>
                <w:lang w:val="en-US" w:eastAsia="zh-CN"/>
              </w:rPr>
            </w:pPr>
          </w:p>
        </w:tc>
        <w:tc>
          <w:tcPr>
            <w:tcW w:w="1476" w:type="dxa"/>
            <w:vAlign w:val="center"/>
          </w:tcPr>
          <w:p w:rsidR="00713CFC" w:rsidRPr="009A541D" w:rsidRDefault="009A541D">
            <w:pPr>
              <w:pStyle w:val="00"/>
              <w:spacing w:line="240" w:lineRule="auto"/>
              <w:ind w:firstLineChars="0" w:firstLine="0"/>
              <w:jc w:val="center"/>
              <w:rPr>
                <w:b/>
                <w:color w:val="auto"/>
                <w:kern w:val="2"/>
                <w:szCs w:val="24"/>
                <w:lang w:val="en-US" w:eastAsia="zh-CN"/>
              </w:rPr>
            </w:pPr>
            <w:r>
              <w:rPr>
                <w:rFonts w:hint="eastAsia"/>
                <w:b/>
                <w:color w:val="auto"/>
                <w:kern w:val="2"/>
                <w:szCs w:val="24"/>
                <w:lang w:val="en-US" w:eastAsia="zh-CN"/>
              </w:rPr>
              <w:t>参训人数</w:t>
            </w:r>
          </w:p>
        </w:tc>
        <w:tc>
          <w:tcPr>
            <w:tcW w:w="2762" w:type="dxa"/>
            <w:gridSpan w:val="2"/>
            <w:vAlign w:val="center"/>
          </w:tcPr>
          <w:p w:rsidR="00713CFC" w:rsidRPr="009A541D" w:rsidRDefault="00713CFC">
            <w:pPr>
              <w:pStyle w:val="00"/>
              <w:spacing w:line="240" w:lineRule="auto"/>
              <w:ind w:firstLineChars="0" w:firstLine="0"/>
              <w:rPr>
                <w:color w:val="auto"/>
                <w:kern w:val="2"/>
                <w:szCs w:val="24"/>
                <w:lang w:val="en-US" w:eastAsia="zh-CN"/>
              </w:rPr>
            </w:pPr>
          </w:p>
        </w:tc>
      </w:tr>
      <w:tr w:rsidR="00713CFC">
        <w:trPr>
          <w:trHeight w:val="567"/>
        </w:trPr>
        <w:tc>
          <w:tcPr>
            <w:tcW w:w="8414" w:type="dxa"/>
            <w:gridSpan w:val="5"/>
            <w:vAlign w:val="center"/>
          </w:tcPr>
          <w:p w:rsidR="00713CFC" w:rsidRPr="009A541D" w:rsidRDefault="009A541D">
            <w:pPr>
              <w:pStyle w:val="00"/>
              <w:spacing w:line="240" w:lineRule="auto"/>
              <w:ind w:firstLineChars="0" w:firstLine="0"/>
              <w:jc w:val="center"/>
              <w:rPr>
                <w:b/>
                <w:color w:val="auto"/>
                <w:kern w:val="2"/>
                <w:szCs w:val="24"/>
                <w:lang w:val="en-US" w:eastAsia="zh-CN"/>
              </w:rPr>
            </w:pPr>
            <w:r>
              <w:rPr>
                <w:rFonts w:hint="eastAsia"/>
                <w:b/>
                <w:color w:val="auto"/>
                <w:kern w:val="2"/>
                <w:sz w:val="30"/>
                <w:szCs w:val="30"/>
                <w:lang w:val="en-US" w:eastAsia="zh-CN"/>
              </w:rPr>
              <w:t>联系方式</w:t>
            </w:r>
          </w:p>
        </w:tc>
      </w:tr>
      <w:tr w:rsidR="00713CFC">
        <w:trPr>
          <w:trHeight w:val="567"/>
        </w:trPr>
        <w:tc>
          <w:tcPr>
            <w:tcW w:w="1428" w:type="dxa"/>
            <w:vAlign w:val="center"/>
          </w:tcPr>
          <w:p w:rsidR="00713CFC" w:rsidRPr="009A541D" w:rsidRDefault="009A541D">
            <w:pPr>
              <w:pStyle w:val="00"/>
              <w:spacing w:line="240" w:lineRule="auto"/>
              <w:ind w:firstLineChars="0" w:firstLine="0"/>
              <w:jc w:val="center"/>
              <w:rPr>
                <w:color w:val="auto"/>
                <w:kern w:val="2"/>
                <w:szCs w:val="24"/>
                <w:lang w:val="en-US" w:eastAsia="zh-CN"/>
              </w:rPr>
            </w:pPr>
            <w:r>
              <w:rPr>
                <w:rFonts w:hint="eastAsia"/>
                <w:b/>
                <w:color w:val="auto"/>
                <w:kern w:val="2"/>
                <w:szCs w:val="24"/>
                <w:lang w:val="en-US" w:eastAsia="zh-CN"/>
              </w:rPr>
              <w:t>负责人</w:t>
            </w:r>
          </w:p>
        </w:tc>
        <w:tc>
          <w:tcPr>
            <w:tcW w:w="2748" w:type="dxa"/>
            <w:vAlign w:val="center"/>
          </w:tcPr>
          <w:p w:rsidR="00713CFC" w:rsidRPr="009A541D" w:rsidRDefault="00713CFC">
            <w:pPr>
              <w:pStyle w:val="00"/>
              <w:spacing w:line="240" w:lineRule="auto"/>
              <w:ind w:firstLineChars="0" w:firstLine="0"/>
              <w:jc w:val="left"/>
              <w:rPr>
                <w:color w:val="auto"/>
                <w:kern w:val="2"/>
                <w:szCs w:val="24"/>
                <w:lang w:val="en-US" w:eastAsia="zh-CN"/>
              </w:rPr>
            </w:pPr>
          </w:p>
        </w:tc>
        <w:tc>
          <w:tcPr>
            <w:tcW w:w="1476" w:type="dxa"/>
            <w:vAlign w:val="center"/>
          </w:tcPr>
          <w:p w:rsidR="00713CFC" w:rsidRPr="009A541D" w:rsidRDefault="009A541D">
            <w:pPr>
              <w:pStyle w:val="00"/>
              <w:spacing w:line="240" w:lineRule="auto"/>
              <w:ind w:firstLineChars="0" w:firstLine="0"/>
              <w:jc w:val="center"/>
              <w:rPr>
                <w:color w:val="auto"/>
                <w:kern w:val="2"/>
                <w:szCs w:val="24"/>
                <w:lang w:val="en-US" w:eastAsia="zh-CN"/>
              </w:rPr>
            </w:pPr>
            <w:r>
              <w:rPr>
                <w:rFonts w:hint="eastAsia"/>
                <w:b/>
                <w:color w:val="auto"/>
                <w:kern w:val="2"/>
                <w:szCs w:val="24"/>
                <w:lang w:val="en-US" w:eastAsia="zh-CN"/>
              </w:rPr>
              <w:t>部</w:t>
            </w:r>
            <w:r>
              <w:rPr>
                <w:b/>
                <w:color w:val="auto"/>
                <w:kern w:val="2"/>
                <w:szCs w:val="24"/>
                <w:lang w:val="en-US" w:eastAsia="zh-CN"/>
              </w:rPr>
              <w:t xml:space="preserve">  </w:t>
            </w:r>
            <w:r>
              <w:rPr>
                <w:rFonts w:hint="eastAsia"/>
                <w:b/>
                <w:color w:val="auto"/>
                <w:kern w:val="2"/>
                <w:szCs w:val="24"/>
                <w:lang w:val="en-US" w:eastAsia="zh-CN"/>
              </w:rPr>
              <w:t>门</w:t>
            </w:r>
          </w:p>
        </w:tc>
        <w:tc>
          <w:tcPr>
            <w:tcW w:w="2762" w:type="dxa"/>
            <w:gridSpan w:val="2"/>
            <w:vAlign w:val="center"/>
          </w:tcPr>
          <w:p w:rsidR="00713CFC" w:rsidRPr="009A541D" w:rsidRDefault="00713CFC">
            <w:pPr>
              <w:pStyle w:val="00"/>
              <w:spacing w:line="240" w:lineRule="auto"/>
              <w:ind w:firstLineChars="0" w:firstLine="0"/>
              <w:jc w:val="left"/>
              <w:rPr>
                <w:color w:val="auto"/>
                <w:kern w:val="2"/>
                <w:szCs w:val="24"/>
                <w:lang w:val="en-US" w:eastAsia="zh-CN"/>
              </w:rPr>
            </w:pPr>
          </w:p>
        </w:tc>
      </w:tr>
      <w:tr w:rsidR="00713CFC">
        <w:trPr>
          <w:trHeight w:val="567"/>
        </w:trPr>
        <w:tc>
          <w:tcPr>
            <w:tcW w:w="1428" w:type="dxa"/>
            <w:vAlign w:val="center"/>
          </w:tcPr>
          <w:p w:rsidR="00713CFC" w:rsidRPr="009A541D" w:rsidRDefault="009A541D">
            <w:pPr>
              <w:pStyle w:val="00"/>
              <w:spacing w:line="240" w:lineRule="auto"/>
              <w:ind w:firstLineChars="0" w:firstLine="0"/>
              <w:jc w:val="center"/>
              <w:rPr>
                <w:color w:val="auto"/>
                <w:kern w:val="2"/>
                <w:szCs w:val="24"/>
                <w:lang w:val="en-US" w:eastAsia="zh-CN"/>
              </w:rPr>
            </w:pPr>
            <w:r>
              <w:rPr>
                <w:rFonts w:hint="eastAsia"/>
                <w:b/>
                <w:color w:val="auto"/>
                <w:kern w:val="2"/>
                <w:szCs w:val="24"/>
                <w:lang w:val="en-US" w:eastAsia="zh-CN"/>
              </w:rPr>
              <w:t>职</w:t>
            </w:r>
            <w:r>
              <w:rPr>
                <w:b/>
                <w:color w:val="auto"/>
                <w:kern w:val="2"/>
                <w:szCs w:val="24"/>
                <w:lang w:val="en-US" w:eastAsia="zh-CN"/>
              </w:rPr>
              <w:t xml:space="preserve">  </w:t>
            </w:r>
            <w:proofErr w:type="gramStart"/>
            <w:r>
              <w:rPr>
                <w:rFonts w:hint="eastAsia"/>
                <w:b/>
                <w:color w:val="auto"/>
                <w:kern w:val="2"/>
                <w:szCs w:val="24"/>
                <w:lang w:val="en-US" w:eastAsia="zh-CN"/>
              </w:rPr>
              <w:t>务</w:t>
            </w:r>
            <w:proofErr w:type="gramEnd"/>
          </w:p>
        </w:tc>
        <w:tc>
          <w:tcPr>
            <w:tcW w:w="2748" w:type="dxa"/>
            <w:vAlign w:val="center"/>
          </w:tcPr>
          <w:p w:rsidR="00713CFC" w:rsidRPr="009A541D" w:rsidRDefault="00713CFC">
            <w:pPr>
              <w:pStyle w:val="00"/>
              <w:spacing w:line="240" w:lineRule="auto"/>
              <w:ind w:firstLineChars="0" w:firstLine="0"/>
              <w:jc w:val="left"/>
              <w:rPr>
                <w:color w:val="auto"/>
                <w:kern w:val="2"/>
                <w:szCs w:val="24"/>
                <w:lang w:val="en-US" w:eastAsia="zh-CN"/>
              </w:rPr>
            </w:pPr>
          </w:p>
        </w:tc>
        <w:tc>
          <w:tcPr>
            <w:tcW w:w="1476" w:type="dxa"/>
            <w:vAlign w:val="center"/>
          </w:tcPr>
          <w:p w:rsidR="00713CFC" w:rsidRPr="009A541D" w:rsidRDefault="009A541D">
            <w:pPr>
              <w:pStyle w:val="00"/>
              <w:spacing w:line="240" w:lineRule="auto"/>
              <w:ind w:firstLineChars="0" w:firstLine="0"/>
              <w:jc w:val="center"/>
              <w:rPr>
                <w:b/>
                <w:color w:val="auto"/>
                <w:kern w:val="2"/>
                <w:szCs w:val="24"/>
                <w:lang w:val="en-US" w:eastAsia="zh-CN"/>
              </w:rPr>
            </w:pPr>
            <w:r>
              <w:rPr>
                <w:rFonts w:hint="eastAsia"/>
                <w:b/>
                <w:color w:val="auto"/>
                <w:kern w:val="2"/>
                <w:szCs w:val="24"/>
                <w:lang w:val="en-US" w:eastAsia="zh-CN"/>
              </w:rPr>
              <w:t>电</w:t>
            </w:r>
            <w:r>
              <w:rPr>
                <w:b/>
                <w:color w:val="auto"/>
                <w:kern w:val="2"/>
                <w:szCs w:val="24"/>
                <w:lang w:val="en-US" w:eastAsia="zh-CN"/>
              </w:rPr>
              <w:t xml:space="preserve">  </w:t>
            </w:r>
            <w:r>
              <w:rPr>
                <w:rFonts w:hint="eastAsia"/>
                <w:b/>
                <w:color w:val="auto"/>
                <w:kern w:val="2"/>
                <w:szCs w:val="24"/>
                <w:lang w:val="en-US" w:eastAsia="zh-CN"/>
              </w:rPr>
              <w:t>话</w:t>
            </w:r>
          </w:p>
        </w:tc>
        <w:tc>
          <w:tcPr>
            <w:tcW w:w="2762" w:type="dxa"/>
            <w:gridSpan w:val="2"/>
            <w:vAlign w:val="center"/>
          </w:tcPr>
          <w:p w:rsidR="00713CFC" w:rsidRPr="009A541D" w:rsidRDefault="00713CFC">
            <w:pPr>
              <w:pStyle w:val="00"/>
              <w:spacing w:line="240" w:lineRule="auto"/>
              <w:ind w:firstLineChars="0" w:firstLine="0"/>
              <w:jc w:val="left"/>
              <w:rPr>
                <w:color w:val="auto"/>
                <w:kern w:val="2"/>
                <w:szCs w:val="24"/>
                <w:lang w:val="en-US" w:eastAsia="zh-CN"/>
              </w:rPr>
            </w:pPr>
          </w:p>
        </w:tc>
      </w:tr>
      <w:tr w:rsidR="00713CFC">
        <w:trPr>
          <w:trHeight w:val="567"/>
        </w:trPr>
        <w:tc>
          <w:tcPr>
            <w:tcW w:w="1428" w:type="dxa"/>
            <w:vAlign w:val="center"/>
          </w:tcPr>
          <w:p w:rsidR="00713CFC" w:rsidRPr="009A541D" w:rsidRDefault="009A541D">
            <w:pPr>
              <w:pStyle w:val="00"/>
              <w:spacing w:line="240" w:lineRule="auto"/>
              <w:ind w:firstLineChars="0" w:firstLine="0"/>
              <w:jc w:val="center"/>
              <w:rPr>
                <w:b/>
                <w:color w:val="auto"/>
                <w:kern w:val="2"/>
                <w:szCs w:val="24"/>
                <w:lang w:val="en-US" w:eastAsia="zh-CN"/>
              </w:rPr>
            </w:pPr>
            <w:r>
              <w:rPr>
                <w:rFonts w:hint="eastAsia"/>
                <w:b/>
                <w:color w:val="auto"/>
                <w:kern w:val="2"/>
                <w:szCs w:val="24"/>
                <w:lang w:val="en-US" w:eastAsia="zh-CN"/>
              </w:rPr>
              <w:t>手</w:t>
            </w:r>
            <w:r>
              <w:rPr>
                <w:b/>
                <w:color w:val="auto"/>
                <w:kern w:val="2"/>
                <w:szCs w:val="24"/>
                <w:lang w:val="en-US" w:eastAsia="zh-CN"/>
              </w:rPr>
              <w:t xml:space="preserve">  </w:t>
            </w:r>
            <w:r>
              <w:rPr>
                <w:rFonts w:hint="eastAsia"/>
                <w:b/>
                <w:color w:val="auto"/>
                <w:kern w:val="2"/>
                <w:szCs w:val="24"/>
                <w:lang w:val="en-US" w:eastAsia="zh-CN"/>
              </w:rPr>
              <w:t>机</w:t>
            </w:r>
          </w:p>
        </w:tc>
        <w:tc>
          <w:tcPr>
            <w:tcW w:w="2748" w:type="dxa"/>
            <w:vAlign w:val="center"/>
          </w:tcPr>
          <w:p w:rsidR="00713CFC" w:rsidRPr="009A541D" w:rsidRDefault="00713CFC">
            <w:pPr>
              <w:pStyle w:val="00"/>
              <w:spacing w:line="240" w:lineRule="auto"/>
              <w:ind w:firstLineChars="0" w:firstLine="0"/>
              <w:jc w:val="left"/>
              <w:rPr>
                <w:color w:val="auto"/>
                <w:kern w:val="2"/>
                <w:szCs w:val="24"/>
                <w:lang w:val="en-US" w:eastAsia="zh-CN"/>
              </w:rPr>
            </w:pPr>
          </w:p>
        </w:tc>
        <w:tc>
          <w:tcPr>
            <w:tcW w:w="1476" w:type="dxa"/>
            <w:vAlign w:val="center"/>
          </w:tcPr>
          <w:p w:rsidR="00713CFC" w:rsidRPr="009A541D" w:rsidRDefault="009A541D">
            <w:pPr>
              <w:pStyle w:val="00"/>
              <w:spacing w:line="240" w:lineRule="auto"/>
              <w:ind w:firstLineChars="0" w:firstLine="0"/>
              <w:jc w:val="center"/>
              <w:rPr>
                <w:b/>
                <w:color w:val="auto"/>
                <w:kern w:val="2"/>
                <w:szCs w:val="24"/>
                <w:lang w:val="en-US" w:eastAsia="zh-CN"/>
              </w:rPr>
            </w:pPr>
            <w:r>
              <w:rPr>
                <w:b/>
                <w:color w:val="auto"/>
                <w:kern w:val="2"/>
                <w:szCs w:val="24"/>
                <w:lang w:val="en-US" w:eastAsia="zh-CN"/>
              </w:rPr>
              <w:t>E-mail</w:t>
            </w:r>
          </w:p>
        </w:tc>
        <w:tc>
          <w:tcPr>
            <w:tcW w:w="2762" w:type="dxa"/>
            <w:gridSpan w:val="2"/>
            <w:vAlign w:val="center"/>
          </w:tcPr>
          <w:p w:rsidR="00713CFC" w:rsidRPr="009A541D" w:rsidRDefault="00713CFC">
            <w:pPr>
              <w:pStyle w:val="00"/>
              <w:spacing w:line="240" w:lineRule="auto"/>
              <w:ind w:firstLineChars="0" w:firstLine="0"/>
              <w:jc w:val="left"/>
              <w:rPr>
                <w:color w:val="auto"/>
                <w:kern w:val="2"/>
                <w:szCs w:val="24"/>
                <w:lang w:val="en-US" w:eastAsia="zh-CN"/>
              </w:rPr>
            </w:pPr>
          </w:p>
        </w:tc>
      </w:tr>
      <w:tr w:rsidR="00713CFC">
        <w:trPr>
          <w:trHeight w:val="567"/>
        </w:trPr>
        <w:tc>
          <w:tcPr>
            <w:tcW w:w="1428" w:type="dxa"/>
            <w:vAlign w:val="center"/>
          </w:tcPr>
          <w:p w:rsidR="00713CFC" w:rsidRPr="009A541D" w:rsidRDefault="009A541D">
            <w:pPr>
              <w:pStyle w:val="00"/>
              <w:spacing w:line="240" w:lineRule="auto"/>
              <w:ind w:firstLineChars="0" w:firstLine="0"/>
              <w:jc w:val="center"/>
              <w:rPr>
                <w:color w:val="auto"/>
                <w:kern w:val="2"/>
                <w:szCs w:val="24"/>
                <w:lang w:val="en-US" w:eastAsia="zh-CN"/>
              </w:rPr>
            </w:pPr>
            <w:r>
              <w:rPr>
                <w:rFonts w:hint="eastAsia"/>
                <w:b/>
                <w:color w:val="auto"/>
                <w:kern w:val="2"/>
                <w:szCs w:val="24"/>
                <w:lang w:val="en-US" w:eastAsia="zh-CN"/>
              </w:rPr>
              <w:t>联系人</w:t>
            </w:r>
          </w:p>
        </w:tc>
        <w:tc>
          <w:tcPr>
            <w:tcW w:w="2748" w:type="dxa"/>
            <w:vAlign w:val="center"/>
          </w:tcPr>
          <w:p w:rsidR="00713CFC" w:rsidRPr="009A541D" w:rsidRDefault="00713CFC">
            <w:pPr>
              <w:pStyle w:val="00"/>
              <w:spacing w:line="240" w:lineRule="auto"/>
              <w:ind w:firstLineChars="0" w:firstLine="0"/>
              <w:jc w:val="left"/>
              <w:rPr>
                <w:color w:val="auto"/>
                <w:kern w:val="2"/>
                <w:szCs w:val="24"/>
                <w:lang w:val="en-US" w:eastAsia="zh-CN"/>
              </w:rPr>
            </w:pPr>
          </w:p>
        </w:tc>
        <w:tc>
          <w:tcPr>
            <w:tcW w:w="1476" w:type="dxa"/>
            <w:vAlign w:val="center"/>
          </w:tcPr>
          <w:p w:rsidR="00713CFC" w:rsidRPr="009A541D" w:rsidRDefault="009A541D">
            <w:pPr>
              <w:pStyle w:val="00"/>
              <w:spacing w:line="240" w:lineRule="auto"/>
              <w:ind w:firstLineChars="0" w:firstLine="0"/>
              <w:jc w:val="center"/>
              <w:rPr>
                <w:color w:val="auto"/>
                <w:kern w:val="2"/>
                <w:szCs w:val="24"/>
                <w:lang w:val="en-US" w:eastAsia="zh-CN"/>
              </w:rPr>
            </w:pPr>
            <w:r>
              <w:rPr>
                <w:rFonts w:hint="eastAsia"/>
                <w:b/>
                <w:color w:val="auto"/>
                <w:kern w:val="2"/>
                <w:szCs w:val="24"/>
                <w:lang w:val="en-US" w:eastAsia="zh-CN"/>
              </w:rPr>
              <w:t>部</w:t>
            </w:r>
            <w:r>
              <w:rPr>
                <w:b/>
                <w:color w:val="auto"/>
                <w:kern w:val="2"/>
                <w:szCs w:val="24"/>
                <w:lang w:val="en-US" w:eastAsia="zh-CN"/>
              </w:rPr>
              <w:t xml:space="preserve">  </w:t>
            </w:r>
            <w:r>
              <w:rPr>
                <w:rFonts w:hint="eastAsia"/>
                <w:b/>
                <w:color w:val="auto"/>
                <w:kern w:val="2"/>
                <w:szCs w:val="24"/>
                <w:lang w:val="en-US" w:eastAsia="zh-CN"/>
              </w:rPr>
              <w:t>门</w:t>
            </w:r>
          </w:p>
        </w:tc>
        <w:tc>
          <w:tcPr>
            <w:tcW w:w="2762" w:type="dxa"/>
            <w:gridSpan w:val="2"/>
            <w:vAlign w:val="center"/>
          </w:tcPr>
          <w:p w:rsidR="00713CFC" w:rsidRPr="009A541D" w:rsidRDefault="00713CFC">
            <w:pPr>
              <w:pStyle w:val="00"/>
              <w:spacing w:line="240" w:lineRule="auto"/>
              <w:ind w:firstLineChars="0" w:firstLine="0"/>
              <w:jc w:val="left"/>
              <w:rPr>
                <w:color w:val="auto"/>
                <w:kern w:val="2"/>
                <w:szCs w:val="24"/>
                <w:lang w:val="en-US" w:eastAsia="zh-CN"/>
              </w:rPr>
            </w:pPr>
          </w:p>
        </w:tc>
      </w:tr>
      <w:tr w:rsidR="00713CFC">
        <w:trPr>
          <w:trHeight w:val="567"/>
        </w:trPr>
        <w:tc>
          <w:tcPr>
            <w:tcW w:w="1428" w:type="dxa"/>
            <w:vAlign w:val="center"/>
          </w:tcPr>
          <w:p w:rsidR="00713CFC" w:rsidRPr="009A541D" w:rsidRDefault="009A541D">
            <w:pPr>
              <w:pStyle w:val="00"/>
              <w:spacing w:line="240" w:lineRule="auto"/>
              <w:ind w:firstLineChars="0" w:firstLine="0"/>
              <w:jc w:val="center"/>
              <w:rPr>
                <w:color w:val="auto"/>
                <w:kern w:val="2"/>
                <w:szCs w:val="24"/>
                <w:lang w:val="en-US" w:eastAsia="zh-CN"/>
              </w:rPr>
            </w:pPr>
            <w:r>
              <w:rPr>
                <w:rFonts w:hint="eastAsia"/>
                <w:b/>
                <w:color w:val="auto"/>
                <w:kern w:val="2"/>
                <w:szCs w:val="24"/>
                <w:lang w:val="en-US" w:eastAsia="zh-CN"/>
              </w:rPr>
              <w:t>职</w:t>
            </w:r>
            <w:r>
              <w:rPr>
                <w:b/>
                <w:color w:val="auto"/>
                <w:kern w:val="2"/>
                <w:szCs w:val="24"/>
                <w:lang w:val="en-US" w:eastAsia="zh-CN"/>
              </w:rPr>
              <w:t xml:space="preserve">  </w:t>
            </w:r>
            <w:proofErr w:type="gramStart"/>
            <w:r>
              <w:rPr>
                <w:rFonts w:hint="eastAsia"/>
                <w:b/>
                <w:color w:val="auto"/>
                <w:kern w:val="2"/>
                <w:szCs w:val="24"/>
                <w:lang w:val="en-US" w:eastAsia="zh-CN"/>
              </w:rPr>
              <w:t>务</w:t>
            </w:r>
            <w:proofErr w:type="gramEnd"/>
          </w:p>
        </w:tc>
        <w:tc>
          <w:tcPr>
            <w:tcW w:w="2748" w:type="dxa"/>
            <w:vAlign w:val="center"/>
          </w:tcPr>
          <w:p w:rsidR="00713CFC" w:rsidRPr="009A541D" w:rsidRDefault="00713CFC">
            <w:pPr>
              <w:pStyle w:val="00"/>
              <w:spacing w:line="240" w:lineRule="auto"/>
              <w:ind w:firstLineChars="0" w:firstLine="0"/>
              <w:jc w:val="left"/>
              <w:rPr>
                <w:color w:val="auto"/>
                <w:kern w:val="2"/>
                <w:szCs w:val="24"/>
                <w:lang w:val="en-US" w:eastAsia="zh-CN"/>
              </w:rPr>
            </w:pPr>
          </w:p>
        </w:tc>
        <w:tc>
          <w:tcPr>
            <w:tcW w:w="1476" w:type="dxa"/>
            <w:vAlign w:val="center"/>
          </w:tcPr>
          <w:p w:rsidR="00713CFC" w:rsidRPr="009A541D" w:rsidRDefault="009A541D">
            <w:pPr>
              <w:pStyle w:val="00"/>
              <w:spacing w:line="240" w:lineRule="auto"/>
              <w:ind w:firstLineChars="0" w:firstLine="0"/>
              <w:jc w:val="center"/>
              <w:rPr>
                <w:b/>
                <w:color w:val="auto"/>
                <w:kern w:val="2"/>
                <w:szCs w:val="24"/>
                <w:lang w:val="en-US" w:eastAsia="zh-CN"/>
              </w:rPr>
            </w:pPr>
            <w:r>
              <w:rPr>
                <w:rFonts w:hint="eastAsia"/>
                <w:b/>
                <w:color w:val="auto"/>
                <w:kern w:val="2"/>
                <w:szCs w:val="24"/>
                <w:lang w:val="en-US" w:eastAsia="zh-CN"/>
              </w:rPr>
              <w:t>电</w:t>
            </w:r>
            <w:r>
              <w:rPr>
                <w:b/>
                <w:color w:val="auto"/>
                <w:kern w:val="2"/>
                <w:szCs w:val="24"/>
                <w:lang w:val="en-US" w:eastAsia="zh-CN"/>
              </w:rPr>
              <w:t xml:space="preserve">  </w:t>
            </w:r>
            <w:r>
              <w:rPr>
                <w:rFonts w:hint="eastAsia"/>
                <w:b/>
                <w:color w:val="auto"/>
                <w:kern w:val="2"/>
                <w:szCs w:val="24"/>
                <w:lang w:val="en-US" w:eastAsia="zh-CN"/>
              </w:rPr>
              <w:t>话</w:t>
            </w:r>
          </w:p>
        </w:tc>
        <w:tc>
          <w:tcPr>
            <w:tcW w:w="2762" w:type="dxa"/>
            <w:gridSpan w:val="2"/>
            <w:vAlign w:val="center"/>
          </w:tcPr>
          <w:p w:rsidR="00713CFC" w:rsidRPr="009A541D" w:rsidRDefault="00713CFC">
            <w:pPr>
              <w:pStyle w:val="00"/>
              <w:spacing w:line="240" w:lineRule="auto"/>
              <w:ind w:firstLineChars="0" w:firstLine="0"/>
              <w:jc w:val="left"/>
              <w:rPr>
                <w:color w:val="auto"/>
                <w:kern w:val="2"/>
                <w:szCs w:val="24"/>
                <w:lang w:val="en-US" w:eastAsia="zh-CN"/>
              </w:rPr>
            </w:pPr>
          </w:p>
        </w:tc>
      </w:tr>
      <w:tr w:rsidR="00713CFC">
        <w:trPr>
          <w:trHeight w:val="567"/>
        </w:trPr>
        <w:tc>
          <w:tcPr>
            <w:tcW w:w="1428" w:type="dxa"/>
            <w:vAlign w:val="center"/>
          </w:tcPr>
          <w:p w:rsidR="00713CFC" w:rsidRPr="009A541D" w:rsidRDefault="009A541D">
            <w:pPr>
              <w:pStyle w:val="00"/>
              <w:spacing w:line="240" w:lineRule="auto"/>
              <w:ind w:firstLineChars="0" w:firstLine="0"/>
              <w:jc w:val="center"/>
              <w:rPr>
                <w:b/>
                <w:color w:val="auto"/>
                <w:kern w:val="2"/>
                <w:szCs w:val="24"/>
                <w:lang w:val="en-US" w:eastAsia="zh-CN"/>
              </w:rPr>
            </w:pPr>
            <w:r>
              <w:rPr>
                <w:rFonts w:hint="eastAsia"/>
                <w:b/>
                <w:color w:val="auto"/>
                <w:kern w:val="2"/>
                <w:szCs w:val="24"/>
                <w:lang w:val="en-US" w:eastAsia="zh-CN"/>
              </w:rPr>
              <w:t>手</w:t>
            </w:r>
            <w:r>
              <w:rPr>
                <w:b/>
                <w:color w:val="auto"/>
                <w:kern w:val="2"/>
                <w:szCs w:val="24"/>
                <w:lang w:val="en-US" w:eastAsia="zh-CN"/>
              </w:rPr>
              <w:t xml:space="preserve">  </w:t>
            </w:r>
            <w:r>
              <w:rPr>
                <w:rFonts w:hint="eastAsia"/>
                <w:b/>
                <w:color w:val="auto"/>
                <w:kern w:val="2"/>
                <w:szCs w:val="24"/>
                <w:lang w:val="en-US" w:eastAsia="zh-CN"/>
              </w:rPr>
              <w:t>机</w:t>
            </w:r>
          </w:p>
        </w:tc>
        <w:tc>
          <w:tcPr>
            <w:tcW w:w="2748" w:type="dxa"/>
            <w:vAlign w:val="center"/>
          </w:tcPr>
          <w:p w:rsidR="00713CFC" w:rsidRPr="009A541D" w:rsidRDefault="00713CFC">
            <w:pPr>
              <w:pStyle w:val="00"/>
              <w:spacing w:line="240" w:lineRule="auto"/>
              <w:ind w:firstLineChars="0" w:firstLine="0"/>
              <w:jc w:val="left"/>
              <w:rPr>
                <w:color w:val="auto"/>
                <w:kern w:val="2"/>
                <w:szCs w:val="24"/>
                <w:lang w:val="en-US" w:eastAsia="zh-CN"/>
              </w:rPr>
            </w:pPr>
          </w:p>
        </w:tc>
        <w:tc>
          <w:tcPr>
            <w:tcW w:w="1476" w:type="dxa"/>
            <w:vAlign w:val="center"/>
          </w:tcPr>
          <w:p w:rsidR="00713CFC" w:rsidRPr="009A541D" w:rsidRDefault="009A541D">
            <w:pPr>
              <w:pStyle w:val="00"/>
              <w:spacing w:line="240" w:lineRule="auto"/>
              <w:ind w:firstLineChars="0" w:firstLine="0"/>
              <w:jc w:val="center"/>
              <w:rPr>
                <w:b/>
                <w:color w:val="auto"/>
                <w:kern w:val="2"/>
                <w:szCs w:val="24"/>
                <w:lang w:val="en-US" w:eastAsia="zh-CN"/>
              </w:rPr>
            </w:pPr>
            <w:r>
              <w:rPr>
                <w:b/>
                <w:color w:val="auto"/>
                <w:kern w:val="2"/>
                <w:szCs w:val="24"/>
                <w:lang w:val="en-US" w:eastAsia="zh-CN"/>
              </w:rPr>
              <w:t>E-mail</w:t>
            </w:r>
          </w:p>
        </w:tc>
        <w:tc>
          <w:tcPr>
            <w:tcW w:w="2762" w:type="dxa"/>
            <w:gridSpan w:val="2"/>
            <w:vAlign w:val="center"/>
          </w:tcPr>
          <w:p w:rsidR="00713CFC" w:rsidRPr="009A541D" w:rsidRDefault="00713CFC">
            <w:pPr>
              <w:pStyle w:val="00"/>
              <w:spacing w:line="240" w:lineRule="auto"/>
              <w:ind w:firstLineChars="0" w:firstLine="0"/>
              <w:jc w:val="left"/>
              <w:rPr>
                <w:color w:val="auto"/>
                <w:kern w:val="2"/>
                <w:szCs w:val="24"/>
                <w:lang w:val="en-US" w:eastAsia="zh-CN"/>
              </w:rPr>
            </w:pPr>
          </w:p>
        </w:tc>
      </w:tr>
      <w:tr w:rsidR="00713CFC">
        <w:trPr>
          <w:trHeight w:val="567"/>
        </w:trPr>
        <w:tc>
          <w:tcPr>
            <w:tcW w:w="1428" w:type="dxa"/>
            <w:vAlign w:val="center"/>
          </w:tcPr>
          <w:p w:rsidR="00713CFC" w:rsidRPr="009A541D" w:rsidRDefault="009A541D">
            <w:pPr>
              <w:pStyle w:val="00"/>
              <w:spacing w:line="240" w:lineRule="auto"/>
              <w:ind w:firstLineChars="0" w:firstLine="0"/>
              <w:jc w:val="center"/>
              <w:rPr>
                <w:color w:val="auto"/>
                <w:kern w:val="2"/>
                <w:szCs w:val="24"/>
                <w:lang w:val="en-US" w:eastAsia="zh-CN"/>
              </w:rPr>
            </w:pPr>
            <w:r>
              <w:rPr>
                <w:rFonts w:hint="eastAsia"/>
                <w:b/>
                <w:color w:val="auto"/>
                <w:kern w:val="2"/>
                <w:szCs w:val="24"/>
                <w:lang w:val="en-US" w:eastAsia="zh-CN"/>
              </w:rPr>
              <w:t>通讯地址</w:t>
            </w:r>
          </w:p>
        </w:tc>
        <w:tc>
          <w:tcPr>
            <w:tcW w:w="4224" w:type="dxa"/>
            <w:gridSpan w:val="2"/>
            <w:vAlign w:val="center"/>
          </w:tcPr>
          <w:p w:rsidR="00713CFC" w:rsidRPr="009A541D" w:rsidRDefault="00713CFC">
            <w:pPr>
              <w:pStyle w:val="00"/>
              <w:spacing w:line="240" w:lineRule="auto"/>
              <w:ind w:firstLineChars="0" w:firstLine="0"/>
              <w:rPr>
                <w:color w:val="auto"/>
                <w:kern w:val="2"/>
                <w:szCs w:val="24"/>
                <w:lang w:val="en-US" w:eastAsia="zh-CN"/>
              </w:rPr>
            </w:pPr>
          </w:p>
        </w:tc>
        <w:tc>
          <w:tcPr>
            <w:tcW w:w="1475" w:type="dxa"/>
            <w:vAlign w:val="center"/>
          </w:tcPr>
          <w:p w:rsidR="00713CFC" w:rsidRPr="009A541D" w:rsidRDefault="009A541D">
            <w:pPr>
              <w:pStyle w:val="00"/>
              <w:spacing w:line="240" w:lineRule="auto"/>
              <w:ind w:firstLineChars="0" w:firstLine="0"/>
              <w:jc w:val="center"/>
              <w:rPr>
                <w:color w:val="auto"/>
                <w:kern w:val="2"/>
                <w:szCs w:val="24"/>
                <w:lang w:val="en-US" w:eastAsia="zh-CN"/>
              </w:rPr>
            </w:pPr>
            <w:proofErr w:type="gramStart"/>
            <w:r>
              <w:rPr>
                <w:rFonts w:hint="eastAsia"/>
                <w:b/>
                <w:color w:val="auto"/>
                <w:kern w:val="2"/>
                <w:szCs w:val="24"/>
                <w:lang w:val="en-US" w:eastAsia="zh-CN"/>
              </w:rPr>
              <w:t>邮</w:t>
            </w:r>
            <w:proofErr w:type="gramEnd"/>
            <w:r>
              <w:rPr>
                <w:b/>
                <w:color w:val="auto"/>
                <w:kern w:val="2"/>
                <w:szCs w:val="24"/>
                <w:lang w:val="en-US" w:eastAsia="zh-CN"/>
              </w:rPr>
              <w:t xml:space="preserve">  </w:t>
            </w:r>
            <w:r>
              <w:rPr>
                <w:rFonts w:hint="eastAsia"/>
                <w:b/>
                <w:color w:val="auto"/>
                <w:kern w:val="2"/>
                <w:szCs w:val="24"/>
                <w:lang w:val="en-US" w:eastAsia="zh-CN"/>
              </w:rPr>
              <w:t>编</w:t>
            </w:r>
          </w:p>
        </w:tc>
        <w:tc>
          <w:tcPr>
            <w:tcW w:w="1287" w:type="dxa"/>
            <w:vAlign w:val="center"/>
          </w:tcPr>
          <w:p w:rsidR="00713CFC" w:rsidRPr="009A541D" w:rsidRDefault="00713CFC">
            <w:pPr>
              <w:pStyle w:val="00"/>
              <w:spacing w:line="240" w:lineRule="auto"/>
              <w:ind w:firstLineChars="0" w:firstLine="0"/>
              <w:rPr>
                <w:color w:val="auto"/>
                <w:kern w:val="2"/>
                <w:szCs w:val="24"/>
                <w:lang w:val="en-US" w:eastAsia="zh-CN"/>
              </w:rPr>
            </w:pPr>
          </w:p>
        </w:tc>
      </w:tr>
      <w:tr w:rsidR="00713CFC">
        <w:trPr>
          <w:trHeight w:val="567"/>
        </w:trPr>
        <w:tc>
          <w:tcPr>
            <w:tcW w:w="8414" w:type="dxa"/>
            <w:gridSpan w:val="5"/>
            <w:vAlign w:val="center"/>
          </w:tcPr>
          <w:p w:rsidR="00713CFC" w:rsidRPr="009A541D" w:rsidRDefault="009A541D">
            <w:pPr>
              <w:pStyle w:val="00"/>
              <w:spacing w:line="240" w:lineRule="auto"/>
              <w:ind w:firstLineChars="0" w:firstLine="0"/>
              <w:jc w:val="center"/>
              <w:rPr>
                <w:b/>
                <w:color w:val="auto"/>
                <w:kern w:val="2"/>
                <w:szCs w:val="24"/>
                <w:lang w:val="en-US" w:eastAsia="zh-CN"/>
              </w:rPr>
            </w:pPr>
            <w:r>
              <w:rPr>
                <w:rFonts w:hint="eastAsia"/>
                <w:b/>
                <w:color w:val="auto"/>
                <w:kern w:val="2"/>
                <w:sz w:val="30"/>
                <w:szCs w:val="30"/>
                <w:lang w:val="en-US" w:eastAsia="zh-CN"/>
              </w:rPr>
              <w:t>单位意见</w:t>
            </w:r>
          </w:p>
        </w:tc>
      </w:tr>
      <w:tr w:rsidR="00713CFC">
        <w:trPr>
          <w:trHeight w:val="2298"/>
        </w:trPr>
        <w:tc>
          <w:tcPr>
            <w:tcW w:w="8414" w:type="dxa"/>
            <w:gridSpan w:val="5"/>
          </w:tcPr>
          <w:p w:rsidR="00713CFC" w:rsidRPr="009A541D" w:rsidRDefault="00713CFC">
            <w:pPr>
              <w:pStyle w:val="00"/>
              <w:spacing w:line="240" w:lineRule="auto"/>
              <w:ind w:firstLineChars="0" w:firstLine="0"/>
              <w:rPr>
                <w:color w:val="auto"/>
                <w:kern w:val="2"/>
                <w:szCs w:val="24"/>
                <w:lang w:val="en-US" w:eastAsia="zh-CN"/>
              </w:rPr>
            </w:pPr>
          </w:p>
          <w:p w:rsidR="00713CFC" w:rsidRPr="009A541D" w:rsidRDefault="00713CFC">
            <w:pPr>
              <w:pStyle w:val="00"/>
              <w:spacing w:line="240" w:lineRule="auto"/>
              <w:ind w:firstLineChars="0" w:firstLine="0"/>
              <w:rPr>
                <w:color w:val="auto"/>
                <w:kern w:val="2"/>
                <w:szCs w:val="24"/>
                <w:lang w:val="en-US" w:eastAsia="zh-CN"/>
              </w:rPr>
            </w:pPr>
          </w:p>
          <w:p w:rsidR="00713CFC" w:rsidRPr="009A541D" w:rsidRDefault="00713CFC">
            <w:pPr>
              <w:pStyle w:val="00"/>
              <w:spacing w:line="240" w:lineRule="auto"/>
              <w:ind w:firstLineChars="0" w:firstLine="0"/>
              <w:rPr>
                <w:color w:val="auto"/>
                <w:kern w:val="2"/>
                <w:szCs w:val="24"/>
                <w:lang w:val="en-US" w:eastAsia="zh-CN"/>
              </w:rPr>
            </w:pPr>
          </w:p>
          <w:p w:rsidR="00713CFC" w:rsidRPr="009A541D" w:rsidRDefault="00713CFC">
            <w:pPr>
              <w:pStyle w:val="00"/>
              <w:spacing w:line="240" w:lineRule="auto"/>
              <w:ind w:firstLineChars="0" w:firstLine="0"/>
              <w:rPr>
                <w:color w:val="auto"/>
                <w:kern w:val="2"/>
                <w:szCs w:val="24"/>
                <w:lang w:val="en-US" w:eastAsia="zh-CN"/>
              </w:rPr>
            </w:pPr>
          </w:p>
          <w:p w:rsidR="00713CFC" w:rsidRPr="009A541D" w:rsidRDefault="00713CFC">
            <w:pPr>
              <w:pStyle w:val="00"/>
              <w:spacing w:line="240" w:lineRule="auto"/>
              <w:ind w:firstLineChars="0" w:firstLine="0"/>
              <w:rPr>
                <w:color w:val="auto"/>
                <w:kern w:val="2"/>
                <w:szCs w:val="24"/>
                <w:lang w:val="en-US" w:eastAsia="zh-CN"/>
              </w:rPr>
            </w:pPr>
          </w:p>
          <w:p w:rsidR="00713CFC" w:rsidRPr="009A541D" w:rsidRDefault="00713CFC">
            <w:pPr>
              <w:pStyle w:val="00"/>
              <w:spacing w:line="240" w:lineRule="auto"/>
              <w:ind w:firstLineChars="0" w:firstLine="0"/>
              <w:rPr>
                <w:color w:val="auto"/>
                <w:kern w:val="2"/>
                <w:szCs w:val="24"/>
                <w:lang w:val="en-US" w:eastAsia="zh-CN"/>
              </w:rPr>
            </w:pPr>
          </w:p>
          <w:p w:rsidR="00713CFC" w:rsidRPr="009A541D" w:rsidRDefault="00713CFC">
            <w:pPr>
              <w:pStyle w:val="00"/>
              <w:spacing w:line="240" w:lineRule="auto"/>
              <w:ind w:firstLineChars="0" w:firstLine="0"/>
              <w:rPr>
                <w:color w:val="auto"/>
                <w:kern w:val="2"/>
                <w:szCs w:val="24"/>
                <w:lang w:val="en-US" w:eastAsia="zh-CN"/>
              </w:rPr>
            </w:pPr>
          </w:p>
          <w:p w:rsidR="00713CFC" w:rsidRPr="009A541D" w:rsidRDefault="00713CFC">
            <w:pPr>
              <w:pStyle w:val="00"/>
              <w:spacing w:line="240" w:lineRule="auto"/>
              <w:ind w:firstLineChars="0" w:firstLine="0"/>
              <w:rPr>
                <w:color w:val="auto"/>
                <w:kern w:val="2"/>
                <w:szCs w:val="24"/>
                <w:lang w:val="en-US" w:eastAsia="zh-CN"/>
              </w:rPr>
            </w:pPr>
          </w:p>
          <w:p w:rsidR="00713CFC" w:rsidRPr="009A541D" w:rsidRDefault="00713CFC">
            <w:pPr>
              <w:pStyle w:val="00"/>
              <w:spacing w:line="240" w:lineRule="auto"/>
              <w:ind w:firstLineChars="0" w:firstLine="0"/>
              <w:rPr>
                <w:color w:val="auto"/>
                <w:kern w:val="2"/>
                <w:szCs w:val="24"/>
                <w:lang w:val="en-US" w:eastAsia="zh-CN"/>
              </w:rPr>
            </w:pPr>
          </w:p>
          <w:p w:rsidR="00713CFC" w:rsidRPr="009A541D" w:rsidRDefault="00713CFC">
            <w:pPr>
              <w:pStyle w:val="00"/>
              <w:spacing w:line="240" w:lineRule="auto"/>
              <w:ind w:firstLineChars="0" w:firstLine="0"/>
              <w:rPr>
                <w:color w:val="auto"/>
                <w:kern w:val="2"/>
                <w:szCs w:val="24"/>
                <w:lang w:val="en-US" w:eastAsia="zh-CN"/>
              </w:rPr>
            </w:pPr>
          </w:p>
          <w:p w:rsidR="00713CFC" w:rsidRPr="009A541D" w:rsidRDefault="00713CFC">
            <w:pPr>
              <w:pStyle w:val="00"/>
              <w:spacing w:line="240" w:lineRule="auto"/>
              <w:ind w:firstLineChars="0" w:firstLine="0"/>
              <w:rPr>
                <w:color w:val="auto"/>
                <w:kern w:val="2"/>
                <w:szCs w:val="24"/>
                <w:lang w:val="en-US" w:eastAsia="zh-CN"/>
              </w:rPr>
            </w:pPr>
          </w:p>
          <w:p w:rsidR="00713CFC" w:rsidRPr="009A541D" w:rsidRDefault="00713CFC">
            <w:pPr>
              <w:pStyle w:val="00"/>
              <w:spacing w:line="240" w:lineRule="auto"/>
              <w:ind w:firstLineChars="0" w:firstLine="0"/>
              <w:rPr>
                <w:color w:val="auto"/>
                <w:kern w:val="2"/>
                <w:szCs w:val="24"/>
                <w:lang w:val="en-US" w:eastAsia="zh-CN"/>
              </w:rPr>
            </w:pPr>
          </w:p>
          <w:p w:rsidR="00713CFC" w:rsidRPr="009A541D" w:rsidRDefault="00713CFC">
            <w:pPr>
              <w:pStyle w:val="00"/>
              <w:spacing w:line="240" w:lineRule="auto"/>
              <w:ind w:firstLineChars="0" w:firstLine="0"/>
              <w:rPr>
                <w:color w:val="auto"/>
                <w:kern w:val="2"/>
                <w:szCs w:val="24"/>
                <w:lang w:val="en-US" w:eastAsia="zh-CN"/>
              </w:rPr>
            </w:pPr>
          </w:p>
        </w:tc>
      </w:tr>
    </w:tbl>
    <w:p w:rsidR="00713CFC" w:rsidRDefault="009A541D">
      <w:pPr>
        <w:pStyle w:val="00"/>
        <w:ind w:firstLineChars="0" w:firstLine="0"/>
        <w:rPr>
          <w:color w:val="auto"/>
        </w:rPr>
      </w:pPr>
      <w:r>
        <w:rPr>
          <w:rFonts w:hint="eastAsia"/>
          <w:color w:val="auto"/>
        </w:rPr>
        <w:lastRenderedPageBreak/>
        <w:t>说明：请各省（自治区、直辖市）、各高校认真填写此表，与国家教育行政学院联系，以便尽快为贵地、贵高校安排实施培训。</w:t>
      </w:r>
    </w:p>
    <w:p w:rsidR="00713CFC" w:rsidRDefault="009A541D">
      <w:pPr>
        <w:ind w:leftChars="-193" w:left="21" w:hangingChars="133" w:hanging="426"/>
        <w:rPr>
          <w:rFonts w:ascii="黑体" w:eastAsia="黑体" w:hAnsi="Times New Roman"/>
          <w:sz w:val="32"/>
          <w:szCs w:val="32"/>
        </w:rPr>
      </w:pPr>
      <w:r>
        <w:rPr>
          <w:rFonts w:ascii="黑体" w:eastAsia="黑体" w:hAnsi="Times New Roman" w:hint="eastAsia"/>
          <w:sz w:val="32"/>
          <w:szCs w:val="32"/>
        </w:rPr>
        <w:t>附件</w:t>
      </w:r>
      <w:r>
        <w:rPr>
          <w:rFonts w:ascii="黑体" w:eastAsia="黑体" w:hAnsi="Times New Roman"/>
          <w:sz w:val="32"/>
          <w:szCs w:val="32"/>
        </w:rPr>
        <w:t>2</w:t>
      </w:r>
      <w:r>
        <w:rPr>
          <w:rFonts w:ascii="黑体" w:eastAsia="黑体" w:hAnsi="Times New Roman" w:hint="eastAsia"/>
          <w:sz w:val="32"/>
          <w:szCs w:val="32"/>
        </w:rPr>
        <w:t>：</w:t>
      </w:r>
    </w:p>
    <w:p w:rsidR="00713CFC" w:rsidRDefault="009A541D">
      <w:pPr>
        <w:jc w:val="center"/>
        <w:rPr>
          <w:rFonts w:ascii="黑体" w:eastAsia="黑体" w:hAnsi="Times New Roman"/>
          <w:sz w:val="32"/>
          <w:szCs w:val="32"/>
        </w:rPr>
      </w:pPr>
      <w:r>
        <w:rPr>
          <w:rFonts w:ascii="黑体" w:eastAsia="黑体" w:hAnsi="Times New Roman" w:hint="eastAsia"/>
          <w:sz w:val="32"/>
          <w:szCs w:val="32"/>
        </w:rPr>
        <w:t>“加强师德修养</w:t>
      </w:r>
      <w:r>
        <w:rPr>
          <w:rFonts w:ascii="黑体" w:eastAsia="黑体" w:hAnsi="Times New Roman"/>
          <w:sz w:val="32"/>
          <w:szCs w:val="32"/>
        </w:rPr>
        <w:t xml:space="preserve"> </w:t>
      </w:r>
      <w:r>
        <w:rPr>
          <w:rFonts w:ascii="黑体" w:eastAsia="黑体" w:hAnsi="Times New Roman" w:hint="eastAsia"/>
          <w:sz w:val="32"/>
          <w:szCs w:val="32"/>
        </w:rPr>
        <w:t>做党和人民满意的好老师”专题网络培训课程表</w:t>
      </w:r>
    </w:p>
    <w:tbl>
      <w:tblPr>
        <w:tblW w:w="819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855"/>
        <w:gridCol w:w="3653"/>
        <w:gridCol w:w="992"/>
        <w:gridCol w:w="2694"/>
      </w:tblGrid>
      <w:tr w:rsidR="00713CFC">
        <w:trPr>
          <w:trHeight w:val="756"/>
          <w:jc w:val="center"/>
        </w:trPr>
        <w:tc>
          <w:tcPr>
            <w:tcW w:w="855" w:type="dxa"/>
            <w:tcBorders>
              <w:top w:val="single" w:sz="4" w:space="0" w:color="auto"/>
            </w:tcBorders>
            <w:vAlign w:val="center"/>
          </w:tcPr>
          <w:p w:rsidR="00713CFC" w:rsidRDefault="009A541D">
            <w:pPr>
              <w:jc w:val="center"/>
              <w:rPr>
                <w:rFonts w:ascii="仿宋_GB2312" w:eastAsia="仿宋_GB2312" w:hAnsi="宋体" w:cs="宋体"/>
                <w:b/>
                <w:color w:val="000000"/>
                <w:sz w:val="24"/>
                <w:szCs w:val="24"/>
              </w:rPr>
            </w:pPr>
            <w:r>
              <w:rPr>
                <w:rFonts w:ascii="仿宋_GB2312" w:eastAsia="仿宋_GB2312" w:hAnsi="宋体" w:cs="宋体" w:hint="eastAsia"/>
                <w:b/>
                <w:color w:val="000000"/>
                <w:sz w:val="24"/>
                <w:szCs w:val="24"/>
              </w:rPr>
              <w:t>课程</w:t>
            </w:r>
          </w:p>
          <w:p w:rsidR="00713CFC" w:rsidRDefault="009A541D">
            <w:pPr>
              <w:jc w:val="center"/>
              <w:rPr>
                <w:rFonts w:ascii="仿宋_GB2312" w:eastAsia="仿宋_GB2312" w:hAnsi="宋体" w:cs="宋体"/>
                <w:b/>
                <w:color w:val="000000"/>
                <w:sz w:val="24"/>
                <w:szCs w:val="24"/>
              </w:rPr>
            </w:pPr>
            <w:r>
              <w:rPr>
                <w:rFonts w:ascii="仿宋_GB2312" w:eastAsia="仿宋_GB2312" w:hAnsi="宋体" w:cs="宋体" w:hint="eastAsia"/>
                <w:b/>
                <w:color w:val="000000"/>
                <w:sz w:val="24"/>
                <w:szCs w:val="24"/>
              </w:rPr>
              <w:t>模块</w:t>
            </w:r>
          </w:p>
        </w:tc>
        <w:tc>
          <w:tcPr>
            <w:tcW w:w="3653" w:type="dxa"/>
            <w:tcBorders>
              <w:top w:val="single" w:sz="4" w:space="0" w:color="auto"/>
            </w:tcBorders>
            <w:vAlign w:val="center"/>
          </w:tcPr>
          <w:p w:rsidR="00713CFC" w:rsidRDefault="009A541D">
            <w:pPr>
              <w:jc w:val="center"/>
              <w:rPr>
                <w:rFonts w:ascii="仿宋_GB2312" w:eastAsia="仿宋_GB2312" w:hAnsi="宋体" w:cs="宋体"/>
                <w:b/>
                <w:color w:val="000000"/>
                <w:sz w:val="24"/>
                <w:szCs w:val="24"/>
              </w:rPr>
            </w:pPr>
            <w:r>
              <w:rPr>
                <w:rFonts w:ascii="仿宋_GB2312" w:eastAsia="仿宋_GB2312" w:hAnsi="宋体" w:cs="宋体" w:hint="eastAsia"/>
                <w:b/>
                <w:color w:val="000000"/>
                <w:sz w:val="24"/>
                <w:szCs w:val="24"/>
              </w:rPr>
              <w:t>课程名称</w:t>
            </w:r>
          </w:p>
        </w:tc>
        <w:tc>
          <w:tcPr>
            <w:tcW w:w="992" w:type="dxa"/>
            <w:tcBorders>
              <w:top w:val="single" w:sz="4" w:space="0" w:color="auto"/>
            </w:tcBorders>
            <w:vAlign w:val="center"/>
          </w:tcPr>
          <w:p w:rsidR="00713CFC" w:rsidRDefault="009A541D">
            <w:pPr>
              <w:jc w:val="center"/>
              <w:rPr>
                <w:rFonts w:ascii="仿宋_GB2312" w:eastAsia="仿宋_GB2312" w:hAnsi="宋体" w:cs="宋体"/>
                <w:b/>
                <w:color w:val="000000"/>
                <w:sz w:val="24"/>
                <w:szCs w:val="24"/>
              </w:rPr>
            </w:pPr>
            <w:r>
              <w:rPr>
                <w:rFonts w:ascii="仿宋_GB2312" w:eastAsia="仿宋_GB2312" w:hAnsi="宋体" w:cs="宋体" w:hint="eastAsia"/>
                <w:b/>
                <w:color w:val="000000"/>
                <w:sz w:val="24"/>
                <w:szCs w:val="24"/>
              </w:rPr>
              <w:t>主讲人</w:t>
            </w:r>
          </w:p>
        </w:tc>
        <w:tc>
          <w:tcPr>
            <w:tcW w:w="2694" w:type="dxa"/>
            <w:tcBorders>
              <w:top w:val="single" w:sz="4" w:space="0" w:color="auto"/>
              <w:right w:val="single" w:sz="4" w:space="0" w:color="auto"/>
            </w:tcBorders>
            <w:vAlign w:val="center"/>
          </w:tcPr>
          <w:p w:rsidR="00713CFC" w:rsidRDefault="009A541D">
            <w:pPr>
              <w:jc w:val="center"/>
              <w:rPr>
                <w:rFonts w:ascii="仿宋_GB2312" w:eastAsia="仿宋_GB2312" w:hAnsi="宋体" w:cs="宋体"/>
                <w:b/>
                <w:color w:val="000000"/>
                <w:sz w:val="24"/>
                <w:szCs w:val="24"/>
              </w:rPr>
            </w:pPr>
            <w:r>
              <w:rPr>
                <w:rFonts w:ascii="仿宋_GB2312" w:eastAsia="仿宋_GB2312" w:hAnsi="宋体" w:cs="宋体" w:hint="eastAsia"/>
                <w:b/>
                <w:color w:val="000000"/>
                <w:sz w:val="24"/>
                <w:szCs w:val="24"/>
              </w:rPr>
              <w:t>单位与职务</w:t>
            </w:r>
          </w:p>
        </w:tc>
      </w:tr>
      <w:tr w:rsidR="00713CFC">
        <w:trPr>
          <w:trHeight w:val="565"/>
          <w:jc w:val="center"/>
        </w:trPr>
        <w:tc>
          <w:tcPr>
            <w:tcW w:w="855" w:type="dxa"/>
            <w:vMerge w:val="restart"/>
            <w:vAlign w:val="center"/>
          </w:tcPr>
          <w:p w:rsidR="00713CFC" w:rsidRDefault="009A541D">
            <w:pPr>
              <w:jc w:val="center"/>
              <w:rPr>
                <w:rFonts w:ascii="仿宋_GB2312" w:eastAsia="仿宋_GB2312" w:hAnsi="宋体" w:cs="宋体"/>
                <w:b/>
                <w:color w:val="000000"/>
                <w:sz w:val="24"/>
                <w:szCs w:val="24"/>
              </w:rPr>
            </w:pPr>
            <w:r>
              <w:rPr>
                <w:rFonts w:ascii="仿宋_GB2312" w:eastAsia="仿宋_GB2312" w:hAnsi="宋体" w:cs="宋体" w:hint="eastAsia"/>
                <w:b/>
                <w:color w:val="000000"/>
                <w:sz w:val="24"/>
                <w:szCs w:val="24"/>
              </w:rPr>
              <w:t>教育</w:t>
            </w:r>
          </w:p>
          <w:p w:rsidR="00713CFC" w:rsidRDefault="009A541D">
            <w:pPr>
              <w:jc w:val="center"/>
              <w:rPr>
                <w:rFonts w:ascii="仿宋_GB2312" w:eastAsia="仿宋_GB2312" w:hAnsi="宋体" w:cs="宋体"/>
                <w:b/>
                <w:color w:val="000000"/>
                <w:sz w:val="24"/>
                <w:szCs w:val="24"/>
              </w:rPr>
            </w:pPr>
            <w:r>
              <w:rPr>
                <w:rFonts w:ascii="仿宋_GB2312" w:eastAsia="仿宋_GB2312" w:hAnsi="宋体" w:cs="宋体" w:hint="eastAsia"/>
                <w:b/>
                <w:color w:val="000000"/>
                <w:sz w:val="24"/>
                <w:szCs w:val="24"/>
              </w:rPr>
              <w:t>发展</w:t>
            </w:r>
          </w:p>
        </w:tc>
        <w:tc>
          <w:tcPr>
            <w:tcW w:w="3653" w:type="dxa"/>
            <w:vAlign w:val="center"/>
          </w:tcPr>
          <w:p w:rsidR="00713CFC" w:rsidRDefault="009A541D">
            <w:pPr>
              <w:jc w:val="left"/>
              <w:rPr>
                <w:rFonts w:ascii="仿宋_GB2312" w:eastAsia="仿宋_GB2312" w:hAnsi="宋体" w:cs="宋体"/>
                <w:color w:val="000000"/>
                <w:sz w:val="24"/>
                <w:szCs w:val="24"/>
              </w:rPr>
            </w:pPr>
            <w:r>
              <w:rPr>
                <w:rFonts w:ascii="仿宋_GB2312" w:eastAsia="仿宋_GB2312" w:hAnsi="宋体" w:cs="宋体" w:hint="eastAsia"/>
                <w:color w:val="000000"/>
                <w:sz w:val="24"/>
                <w:szCs w:val="24"/>
              </w:rPr>
              <w:t>深入学习贯彻习近平总书记系列重要讲话精神</w:t>
            </w:r>
            <w:r>
              <w:rPr>
                <w:rFonts w:ascii="仿宋_GB2312" w:eastAsia="仿宋_GB2312" w:hAnsi="宋体" w:cs="宋体"/>
                <w:color w:val="000000"/>
                <w:sz w:val="24"/>
                <w:szCs w:val="24"/>
              </w:rPr>
              <w:t xml:space="preserve">  </w:t>
            </w:r>
            <w:r>
              <w:rPr>
                <w:rFonts w:ascii="仿宋_GB2312" w:eastAsia="仿宋_GB2312" w:hAnsi="宋体" w:cs="宋体" w:hint="eastAsia"/>
                <w:color w:val="000000"/>
                <w:sz w:val="24"/>
                <w:szCs w:val="24"/>
              </w:rPr>
              <w:t>推进教育事业改革发展</w:t>
            </w:r>
          </w:p>
        </w:tc>
        <w:tc>
          <w:tcPr>
            <w:tcW w:w="992" w:type="dxa"/>
            <w:vAlign w:val="center"/>
          </w:tcPr>
          <w:p w:rsidR="00713CFC" w:rsidRDefault="009A541D">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袁贵仁</w:t>
            </w:r>
          </w:p>
        </w:tc>
        <w:tc>
          <w:tcPr>
            <w:tcW w:w="2694" w:type="dxa"/>
            <w:tcBorders>
              <w:right w:val="single" w:sz="4" w:space="0" w:color="auto"/>
            </w:tcBorders>
            <w:vAlign w:val="center"/>
          </w:tcPr>
          <w:p w:rsidR="00713CFC" w:rsidRDefault="009A541D">
            <w:pPr>
              <w:jc w:val="left"/>
              <w:rPr>
                <w:rFonts w:ascii="仿宋_GB2312" w:eastAsia="仿宋_GB2312" w:hAnsi="宋体" w:cs="宋体"/>
                <w:color w:val="000000"/>
                <w:sz w:val="24"/>
                <w:szCs w:val="24"/>
              </w:rPr>
            </w:pPr>
            <w:r>
              <w:rPr>
                <w:rFonts w:ascii="仿宋_GB2312" w:eastAsia="仿宋_GB2312" w:hAnsi="宋体" w:cs="宋体" w:hint="eastAsia"/>
                <w:sz w:val="24"/>
                <w:szCs w:val="24"/>
              </w:rPr>
              <w:t>教育部部长、党组书记</w:t>
            </w:r>
          </w:p>
        </w:tc>
      </w:tr>
      <w:tr w:rsidR="00713CFC">
        <w:trPr>
          <w:trHeight w:val="565"/>
          <w:jc w:val="center"/>
        </w:trPr>
        <w:tc>
          <w:tcPr>
            <w:tcW w:w="855" w:type="dxa"/>
            <w:vMerge/>
            <w:vAlign w:val="center"/>
          </w:tcPr>
          <w:p w:rsidR="00713CFC" w:rsidRDefault="00713CFC">
            <w:pPr>
              <w:jc w:val="center"/>
              <w:rPr>
                <w:rFonts w:ascii="仿宋_GB2312" w:eastAsia="仿宋_GB2312" w:hAnsi="宋体" w:cs="宋体"/>
                <w:b/>
                <w:color w:val="000000"/>
                <w:sz w:val="24"/>
                <w:szCs w:val="24"/>
              </w:rPr>
            </w:pPr>
          </w:p>
        </w:tc>
        <w:tc>
          <w:tcPr>
            <w:tcW w:w="3653" w:type="dxa"/>
            <w:vAlign w:val="center"/>
          </w:tcPr>
          <w:p w:rsidR="00713CFC" w:rsidRDefault="009A541D">
            <w:pPr>
              <w:jc w:val="left"/>
              <w:rPr>
                <w:rFonts w:ascii="仿宋_GB2312" w:eastAsia="仿宋_GB2312" w:hAnsi="宋体" w:cs="宋体"/>
                <w:color w:val="000000"/>
                <w:sz w:val="24"/>
                <w:szCs w:val="24"/>
              </w:rPr>
            </w:pPr>
            <w:r>
              <w:rPr>
                <w:rFonts w:ascii="仿宋_GB2312" w:eastAsia="仿宋_GB2312" w:hAnsi="宋体" w:cs="宋体" w:hint="eastAsia"/>
                <w:color w:val="000000"/>
                <w:sz w:val="24"/>
                <w:szCs w:val="24"/>
              </w:rPr>
              <w:t>以立德树人为根本使命，全面推动高等教育内涵式发展</w:t>
            </w:r>
          </w:p>
        </w:tc>
        <w:tc>
          <w:tcPr>
            <w:tcW w:w="992" w:type="dxa"/>
            <w:vAlign w:val="center"/>
          </w:tcPr>
          <w:p w:rsidR="00713CFC" w:rsidRDefault="009A541D">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杜玉波</w:t>
            </w:r>
          </w:p>
        </w:tc>
        <w:tc>
          <w:tcPr>
            <w:tcW w:w="2694" w:type="dxa"/>
            <w:tcBorders>
              <w:right w:val="single" w:sz="4" w:space="0" w:color="auto"/>
            </w:tcBorders>
            <w:vAlign w:val="center"/>
          </w:tcPr>
          <w:p w:rsidR="00713CFC" w:rsidRDefault="009A541D">
            <w:pPr>
              <w:jc w:val="left"/>
              <w:rPr>
                <w:rFonts w:ascii="仿宋_GB2312" w:eastAsia="仿宋_GB2312" w:hAnsi="宋体" w:cs="宋体"/>
                <w:color w:val="000000"/>
                <w:sz w:val="24"/>
                <w:szCs w:val="24"/>
              </w:rPr>
            </w:pPr>
            <w:r>
              <w:rPr>
                <w:rFonts w:ascii="仿宋_GB2312" w:eastAsia="仿宋_GB2312" w:hAnsi="宋体" w:cs="宋体" w:hint="eastAsia"/>
                <w:sz w:val="24"/>
                <w:szCs w:val="24"/>
              </w:rPr>
              <w:t>教育部副部长、党组副书记</w:t>
            </w:r>
          </w:p>
        </w:tc>
      </w:tr>
      <w:tr w:rsidR="00713CFC">
        <w:trPr>
          <w:trHeight w:val="565"/>
          <w:jc w:val="center"/>
        </w:trPr>
        <w:tc>
          <w:tcPr>
            <w:tcW w:w="855" w:type="dxa"/>
            <w:vMerge w:val="restart"/>
            <w:vAlign w:val="center"/>
          </w:tcPr>
          <w:p w:rsidR="00713CFC" w:rsidRDefault="009A541D">
            <w:pPr>
              <w:jc w:val="center"/>
              <w:rPr>
                <w:rFonts w:ascii="仿宋_GB2312" w:eastAsia="仿宋_GB2312" w:hAnsi="宋体" w:cs="宋体"/>
                <w:b/>
                <w:color w:val="000000"/>
                <w:sz w:val="24"/>
                <w:szCs w:val="24"/>
              </w:rPr>
            </w:pPr>
            <w:r>
              <w:rPr>
                <w:rFonts w:ascii="仿宋_GB2312" w:eastAsia="仿宋_GB2312" w:hAnsi="宋体" w:cs="宋体" w:hint="eastAsia"/>
                <w:b/>
                <w:color w:val="000000"/>
                <w:sz w:val="24"/>
                <w:szCs w:val="24"/>
              </w:rPr>
              <w:t>社会主义核心价值</w:t>
            </w:r>
            <w:r>
              <w:rPr>
                <w:rFonts w:ascii="仿宋_GB2312" w:eastAsia="仿宋_GB2312" w:hAnsi="宋体" w:cs="宋体" w:hint="eastAsia"/>
                <w:b/>
                <w:color w:val="000000"/>
                <w:sz w:val="24"/>
                <w:szCs w:val="24"/>
              </w:rPr>
              <w:lastRenderedPageBreak/>
              <w:t>观</w:t>
            </w:r>
          </w:p>
        </w:tc>
        <w:tc>
          <w:tcPr>
            <w:tcW w:w="3653" w:type="dxa"/>
            <w:vAlign w:val="center"/>
          </w:tcPr>
          <w:p w:rsidR="00713CFC" w:rsidRDefault="009A541D">
            <w:pPr>
              <w:jc w:val="left"/>
              <w:rPr>
                <w:rFonts w:ascii="仿宋_GB2312" w:eastAsia="仿宋_GB2312" w:hAnsi="宋体" w:cs="宋体"/>
                <w:color w:val="000000"/>
                <w:sz w:val="24"/>
                <w:szCs w:val="24"/>
              </w:rPr>
            </w:pPr>
            <w:r>
              <w:rPr>
                <w:rFonts w:ascii="仿宋_GB2312" w:eastAsia="仿宋_GB2312" w:hAnsi="宋体" w:cs="宋体" w:hint="eastAsia"/>
                <w:color w:val="000000"/>
                <w:sz w:val="24"/>
                <w:szCs w:val="24"/>
              </w:rPr>
              <w:lastRenderedPageBreak/>
              <w:t>传统文化与核心价值观</w:t>
            </w:r>
          </w:p>
        </w:tc>
        <w:tc>
          <w:tcPr>
            <w:tcW w:w="992" w:type="dxa"/>
            <w:vAlign w:val="center"/>
          </w:tcPr>
          <w:p w:rsidR="00713CFC" w:rsidRDefault="009A541D">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朱</w:t>
            </w:r>
            <w:r>
              <w:rPr>
                <w:rFonts w:ascii="仿宋_GB2312" w:eastAsia="仿宋_GB2312" w:hAnsi="宋体" w:cs="宋体"/>
                <w:color w:val="000000"/>
                <w:sz w:val="24"/>
                <w:szCs w:val="24"/>
              </w:rPr>
              <w:t xml:space="preserve">  </w:t>
            </w:r>
            <w:proofErr w:type="gramStart"/>
            <w:r>
              <w:rPr>
                <w:rFonts w:ascii="仿宋_GB2312" w:eastAsia="仿宋_GB2312" w:hAnsi="宋体" w:cs="宋体" w:hint="eastAsia"/>
                <w:color w:val="000000"/>
                <w:sz w:val="24"/>
                <w:szCs w:val="24"/>
              </w:rPr>
              <w:t>岚</w:t>
            </w:r>
            <w:proofErr w:type="gramEnd"/>
          </w:p>
        </w:tc>
        <w:tc>
          <w:tcPr>
            <w:tcW w:w="2694" w:type="dxa"/>
            <w:tcBorders>
              <w:right w:val="single" w:sz="4" w:space="0" w:color="auto"/>
            </w:tcBorders>
            <w:vAlign w:val="center"/>
          </w:tcPr>
          <w:p w:rsidR="00713CFC" w:rsidRDefault="009A541D">
            <w:pPr>
              <w:jc w:val="left"/>
              <w:rPr>
                <w:rFonts w:ascii="仿宋_GB2312" w:eastAsia="仿宋_GB2312" w:hAnsi="宋体" w:cs="宋体"/>
                <w:color w:val="000000"/>
                <w:sz w:val="24"/>
                <w:szCs w:val="24"/>
              </w:rPr>
            </w:pPr>
            <w:r>
              <w:rPr>
                <w:rFonts w:ascii="仿宋_GB2312" w:eastAsia="仿宋_GB2312" w:hAnsi="宋体" w:cs="宋体" w:hint="eastAsia"/>
                <w:color w:val="000000"/>
                <w:sz w:val="24"/>
                <w:szCs w:val="24"/>
              </w:rPr>
              <w:t>国家行政学院社会和文化教研部教授</w:t>
            </w:r>
          </w:p>
        </w:tc>
      </w:tr>
      <w:tr w:rsidR="00713CFC">
        <w:trPr>
          <w:trHeight w:val="565"/>
          <w:jc w:val="center"/>
        </w:trPr>
        <w:tc>
          <w:tcPr>
            <w:tcW w:w="855" w:type="dxa"/>
            <w:vMerge/>
            <w:vAlign w:val="center"/>
          </w:tcPr>
          <w:p w:rsidR="00713CFC" w:rsidRDefault="00713CFC">
            <w:pPr>
              <w:jc w:val="center"/>
              <w:rPr>
                <w:rFonts w:ascii="仿宋_GB2312" w:eastAsia="仿宋_GB2312" w:hAnsi="宋体" w:cs="宋体"/>
                <w:b/>
                <w:color w:val="000000"/>
                <w:sz w:val="24"/>
                <w:szCs w:val="24"/>
              </w:rPr>
            </w:pPr>
          </w:p>
        </w:tc>
        <w:tc>
          <w:tcPr>
            <w:tcW w:w="3653" w:type="dxa"/>
            <w:vAlign w:val="center"/>
          </w:tcPr>
          <w:p w:rsidR="00713CFC" w:rsidRDefault="009A541D">
            <w:pPr>
              <w:jc w:val="left"/>
              <w:rPr>
                <w:rFonts w:ascii="仿宋_GB2312" w:eastAsia="仿宋_GB2312" w:hAnsi="宋体" w:cs="宋体"/>
                <w:color w:val="000000"/>
                <w:sz w:val="24"/>
                <w:szCs w:val="24"/>
              </w:rPr>
            </w:pPr>
            <w:r>
              <w:rPr>
                <w:rFonts w:ascii="仿宋_GB2312" w:eastAsia="仿宋_GB2312" w:hAnsi="宋体" w:cs="宋体" w:hint="eastAsia"/>
                <w:color w:val="000000"/>
                <w:sz w:val="24"/>
                <w:szCs w:val="24"/>
              </w:rPr>
              <w:t>诚信体系建设与社会主义核心价值体系构建</w:t>
            </w:r>
          </w:p>
        </w:tc>
        <w:tc>
          <w:tcPr>
            <w:tcW w:w="992" w:type="dxa"/>
            <w:vAlign w:val="center"/>
          </w:tcPr>
          <w:p w:rsidR="00713CFC" w:rsidRDefault="009A541D">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焦国成</w:t>
            </w:r>
          </w:p>
        </w:tc>
        <w:tc>
          <w:tcPr>
            <w:tcW w:w="2694" w:type="dxa"/>
            <w:tcBorders>
              <w:right w:val="single" w:sz="4" w:space="0" w:color="auto"/>
            </w:tcBorders>
            <w:vAlign w:val="center"/>
          </w:tcPr>
          <w:p w:rsidR="00713CFC" w:rsidRDefault="009A541D">
            <w:pPr>
              <w:jc w:val="left"/>
              <w:rPr>
                <w:rFonts w:ascii="仿宋_GB2312" w:eastAsia="仿宋_GB2312" w:hAnsi="宋体" w:cs="宋体"/>
                <w:color w:val="000000"/>
                <w:sz w:val="24"/>
                <w:szCs w:val="24"/>
              </w:rPr>
            </w:pPr>
            <w:r>
              <w:rPr>
                <w:rFonts w:ascii="仿宋_GB2312" w:eastAsia="仿宋_GB2312" w:hAnsi="宋体" w:cs="宋体" w:hint="eastAsia"/>
                <w:color w:val="000000"/>
                <w:sz w:val="24"/>
                <w:szCs w:val="24"/>
              </w:rPr>
              <w:t>中国人民大学哲学院教授</w:t>
            </w:r>
          </w:p>
        </w:tc>
      </w:tr>
      <w:tr w:rsidR="00713CFC">
        <w:trPr>
          <w:trHeight w:val="565"/>
          <w:jc w:val="center"/>
        </w:trPr>
        <w:tc>
          <w:tcPr>
            <w:tcW w:w="855" w:type="dxa"/>
            <w:vMerge/>
            <w:vAlign w:val="center"/>
          </w:tcPr>
          <w:p w:rsidR="00713CFC" w:rsidRDefault="00713CFC">
            <w:pPr>
              <w:jc w:val="center"/>
              <w:rPr>
                <w:rFonts w:ascii="仿宋_GB2312" w:eastAsia="仿宋_GB2312" w:hAnsi="宋体" w:cs="宋体"/>
                <w:b/>
                <w:color w:val="000000"/>
                <w:sz w:val="24"/>
                <w:szCs w:val="24"/>
              </w:rPr>
            </w:pPr>
          </w:p>
        </w:tc>
        <w:tc>
          <w:tcPr>
            <w:tcW w:w="3653" w:type="dxa"/>
            <w:vAlign w:val="center"/>
          </w:tcPr>
          <w:p w:rsidR="00713CFC" w:rsidRDefault="009A541D">
            <w:pPr>
              <w:jc w:val="left"/>
              <w:rPr>
                <w:rFonts w:ascii="仿宋_GB2312" w:eastAsia="仿宋_GB2312" w:hAnsi="宋体" w:cs="宋体"/>
                <w:color w:val="000000"/>
                <w:sz w:val="24"/>
                <w:szCs w:val="24"/>
              </w:rPr>
            </w:pPr>
            <w:r>
              <w:rPr>
                <w:rFonts w:ascii="仿宋_GB2312" w:eastAsia="仿宋_GB2312" w:hAnsi="宋体" w:cs="宋体" w:hint="eastAsia"/>
                <w:color w:val="000000"/>
                <w:sz w:val="24"/>
                <w:szCs w:val="24"/>
              </w:rPr>
              <w:t>社会主义核心价值观与当代中国主流意识形态建设</w:t>
            </w:r>
          </w:p>
        </w:tc>
        <w:tc>
          <w:tcPr>
            <w:tcW w:w="992" w:type="dxa"/>
            <w:vAlign w:val="center"/>
          </w:tcPr>
          <w:p w:rsidR="00713CFC" w:rsidRDefault="009A541D">
            <w:pPr>
              <w:jc w:val="center"/>
              <w:rPr>
                <w:rFonts w:ascii="仿宋_GB2312" w:eastAsia="仿宋_GB2312" w:hAnsi="宋体" w:cs="宋体"/>
                <w:color w:val="000000"/>
                <w:sz w:val="24"/>
                <w:szCs w:val="24"/>
              </w:rPr>
            </w:pPr>
            <w:proofErr w:type="gramStart"/>
            <w:r>
              <w:rPr>
                <w:rFonts w:ascii="仿宋_GB2312" w:eastAsia="仿宋_GB2312" w:hAnsi="宋体" w:cs="宋体" w:hint="eastAsia"/>
                <w:color w:val="000000"/>
                <w:sz w:val="24"/>
                <w:szCs w:val="24"/>
              </w:rPr>
              <w:t>侯惠勤</w:t>
            </w:r>
            <w:proofErr w:type="gramEnd"/>
          </w:p>
        </w:tc>
        <w:tc>
          <w:tcPr>
            <w:tcW w:w="2694" w:type="dxa"/>
            <w:tcBorders>
              <w:right w:val="single" w:sz="4" w:space="0" w:color="auto"/>
            </w:tcBorders>
            <w:vAlign w:val="center"/>
          </w:tcPr>
          <w:p w:rsidR="00713CFC" w:rsidRDefault="009A541D">
            <w:pPr>
              <w:jc w:val="left"/>
              <w:rPr>
                <w:rFonts w:ascii="仿宋_GB2312" w:eastAsia="仿宋_GB2312" w:hAnsi="宋体" w:cs="宋体"/>
                <w:color w:val="000000"/>
                <w:sz w:val="24"/>
                <w:szCs w:val="24"/>
              </w:rPr>
            </w:pPr>
            <w:r>
              <w:rPr>
                <w:rFonts w:ascii="仿宋_GB2312" w:eastAsia="仿宋_GB2312" w:hAnsi="宋体" w:cs="宋体" w:hint="eastAsia"/>
                <w:color w:val="000000"/>
                <w:sz w:val="24"/>
                <w:szCs w:val="24"/>
              </w:rPr>
              <w:t>安徽大学马克思主义研究院院长</w:t>
            </w:r>
          </w:p>
        </w:tc>
      </w:tr>
      <w:tr w:rsidR="00713CFC">
        <w:trPr>
          <w:trHeight w:val="570"/>
          <w:jc w:val="center"/>
        </w:trPr>
        <w:tc>
          <w:tcPr>
            <w:tcW w:w="855" w:type="dxa"/>
            <w:vMerge w:val="restart"/>
            <w:vAlign w:val="center"/>
          </w:tcPr>
          <w:p w:rsidR="00713CFC" w:rsidRDefault="009A541D">
            <w:pPr>
              <w:jc w:val="center"/>
              <w:rPr>
                <w:rFonts w:ascii="仿宋_GB2312" w:eastAsia="仿宋_GB2312" w:hAnsi="宋体" w:cs="宋体"/>
                <w:b/>
                <w:color w:val="000000"/>
                <w:sz w:val="24"/>
                <w:szCs w:val="24"/>
              </w:rPr>
            </w:pPr>
            <w:r>
              <w:rPr>
                <w:rFonts w:ascii="仿宋_GB2312" w:eastAsia="仿宋_GB2312" w:hAnsi="宋体" w:cs="宋体" w:hint="eastAsia"/>
                <w:b/>
                <w:color w:val="000000"/>
                <w:sz w:val="24"/>
                <w:szCs w:val="24"/>
              </w:rPr>
              <w:lastRenderedPageBreak/>
              <w:t>师德建设</w:t>
            </w:r>
          </w:p>
        </w:tc>
        <w:tc>
          <w:tcPr>
            <w:tcW w:w="3653" w:type="dxa"/>
            <w:vAlign w:val="center"/>
          </w:tcPr>
          <w:p w:rsidR="00713CFC" w:rsidRDefault="009A541D">
            <w:pPr>
              <w:jc w:val="left"/>
              <w:rPr>
                <w:rFonts w:ascii="仿宋_GB2312" w:eastAsia="仿宋_GB2312" w:hAnsi="宋体" w:cs="宋体"/>
                <w:color w:val="000000"/>
                <w:sz w:val="24"/>
                <w:szCs w:val="24"/>
              </w:rPr>
            </w:pPr>
            <w:r>
              <w:rPr>
                <w:rFonts w:ascii="仿宋_GB2312" w:eastAsia="仿宋_GB2312" w:hAnsi="宋体" w:cs="宋体" w:hint="eastAsia"/>
                <w:color w:val="000000"/>
                <w:sz w:val="24"/>
                <w:szCs w:val="24"/>
              </w:rPr>
              <w:t>加强师德师风建设</w:t>
            </w:r>
          </w:p>
        </w:tc>
        <w:tc>
          <w:tcPr>
            <w:tcW w:w="992" w:type="dxa"/>
            <w:vAlign w:val="center"/>
          </w:tcPr>
          <w:p w:rsidR="00713CFC" w:rsidRDefault="009A541D">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刘利民</w:t>
            </w:r>
          </w:p>
        </w:tc>
        <w:tc>
          <w:tcPr>
            <w:tcW w:w="2694" w:type="dxa"/>
            <w:tcBorders>
              <w:right w:val="single" w:sz="4" w:space="0" w:color="auto"/>
            </w:tcBorders>
            <w:vAlign w:val="center"/>
          </w:tcPr>
          <w:p w:rsidR="00713CFC" w:rsidRDefault="009A541D">
            <w:pPr>
              <w:jc w:val="left"/>
              <w:rPr>
                <w:rFonts w:ascii="仿宋_GB2312" w:eastAsia="仿宋_GB2312" w:hAnsi="宋体" w:cs="宋体"/>
                <w:color w:val="000000"/>
                <w:sz w:val="24"/>
                <w:szCs w:val="24"/>
              </w:rPr>
            </w:pPr>
            <w:r>
              <w:rPr>
                <w:rFonts w:ascii="仿宋_GB2312" w:eastAsia="仿宋_GB2312" w:hAnsi="宋体" w:cs="宋体" w:hint="eastAsia"/>
                <w:sz w:val="24"/>
                <w:szCs w:val="24"/>
              </w:rPr>
              <w:t>教育部副部长、党组成员</w:t>
            </w:r>
          </w:p>
        </w:tc>
      </w:tr>
      <w:tr w:rsidR="00713CFC">
        <w:trPr>
          <w:trHeight w:val="570"/>
          <w:jc w:val="center"/>
        </w:trPr>
        <w:tc>
          <w:tcPr>
            <w:tcW w:w="855" w:type="dxa"/>
            <w:vMerge/>
            <w:vAlign w:val="center"/>
          </w:tcPr>
          <w:p w:rsidR="00713CFC" w:rsidRDefault="00713CFC">
            <w:pPr>
              <w:jc w:val="center"/>
              <w:rPr>
                <w:rFonts w:ascii="仿宋_GB2312" w:eastAsia="仿宋_GB2312" w:hAnsi="宋体" w:cs="宋体"/>
                <w:b/>
                <w:color w:val="000000"/>
                <w:sz w:val="24"/>
                <w:szCs w:val="24"/>
              </w:rPr>
            </w:pPr>
          </w:p>
        </w:tc>
        <w:tc>
          <w:tcPr>
            <w:tcW w:w="3653" w:type="dxa"/>
            <w:vAlign w:val="center"/>
          </w:tcPr>
          <w:p w:rsidR="00713CFC" w:rsidRDefault="009A541D">
            <w:pPr>
              <w:jc w:val="left"/>
              <w:rPr>
                <w:rFonts w:ascii="仿宋_GB2312" w:eastAsia="仿宋_GB2312" w:hAnsi="宋体" w:cs="宋体"/>
                <w:color w:val="000000"/>
                <w:sz w:val="24"/>
                <w:szCs w:val="24"/>
              </w:rPr>
            </w:pPr>
            <w:r>
              <w:rPr>
                <w:rFonts w:ascii="仿宋_GB2312" w:eastAsia="仿宋_GB2312" w:hAnsi="宋体" w:cs="宋体" w:hint="eastAsia"/>
                <w:color w:val="000000"/>
                <w:sz w:val="24"/>
                <w:szCs w:val="24"/>
              </w:rPr>
              <w:t>弘扬科学道德</w:t>
            </w:r>
            <w:r>
              <w:rPr>
                <w:rFonts w:ascii="仿宋_GB2312" w:eastAsia="仿宋_GB2312" w:hAnsi="宋体" w:cs="宋体"/>
                <w:color w:val="000000"/>
                <w:sz w:val="24"/>
                <w:szCs w:val="24"/>
              </w:rPr>
              <w:t xml:space="preserve"> </w:t>
            </w:r>
            <w:r>
              <w:rPr>
                <w:rFonts w:ascii="仿宋_GB2312" w:eastAsia="仿宋_GB2312" w:hAnsi="宋体" w:cs="宋体" w:hint="eastAsia"/>
                <w:color w:val="000000"/>
                <w:sz w:val="24"/>
                <w:szCs w:val="24"/>
              </w:rPr>
              <w:t>加强学风建设</w:t>
            </w:r>
          </w:p>
        </w:tc>
        <w:tc>
          <w:tcPr>
            <w:tcW w:w="992" w:type="dxa"/>
            <w:vAlign w:val="center"/>
          </w:tcPr>
          <w:p w:rsidR="00713CFC" w:rsidRDefault="009A541D">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杨</w:t>
            </w:r>
            <w:r>
              <w:rPr>
                <w:rFonts w:ascii="仿宋_GB2312" w:eastAsia="仿宋_GB2312" w:hAnsi="宋体" w:cs="宋体"/>
                <w:color w:val="000000"/>
                <w:sz w:val="24"/>
                <w:szCs w:val="24"/>
              </w:rPr>
              <w:t xml:space="preserve">  </w:t>
            </w:r>
            <w:r>
              <w:rPr>
                <w:rFonts w:ascii="仿宋_GB2312" w:eastAsia="仿宋_GB2312" w:hAnsi="宋体" w:cs="宋体" w:hint="eastAsia"/>
                <w:color w:val="000000"/>
                <w:sz w:val="24"/>
                <w:szCs w:val="24"/>
              </w:rPr>
              <w:t>光</w:t>
            </w:r>
          </w:p>
        </w:tc>
        <w:tc>
          <w:tcPr>
            <w:tcW w:w="2694" w:type="dxa"/>
            <w:tcBorders>
              <w:right w:val="single" w:sz="4" w:space="0" w:color="auto"/>
            </w:tcBorders>
            <w:vAlign w:val="center"/>
          </w:tcPr>
          <w:p w:rsidR="00713CFC" w:rsidRDefault="009A541D">
            <w:pPr>
              <w:jc w:val="left"/>
              <w:rPr>
                <w:rFonts w:ascii="仿宋_GB2312" w:eastAsia="仿宋_GB2312" w:hAnsi="宋体" w:cs="宋体"/>
                <w:color w:val="000000"/>
                <w:sz w:val="24"/>
                <w:szCs w:val="24"/>
              </w:rPr>
            </w:pPr>
            <w:r>
              <w:rPr>
                <w:rFonts w:ascii="仿宋_GB2312" w:eastAsia="仿宋_GB2312" w:hAnsi="宋体" w:cs="宋体" w:hint="eastAsia"/>
                <w:color w:val="000000"/>
                <w:sz w:val="24"/>
                <w:szCs w:val="24"/>
              </w:rPr>
              <w:t>教育部社科司司长</w:t>
            </w:r>
          </w:p>
        </w:tc>
      </w:tr>
      <w:tr w:rsidR="00713CFC">
        <w:trPr>
          <w:trHeight w:val="570"/>
          <w:jc w:val="center"/>
        </w:trPr>
        <w:tc>
          <w:tcPr>
            <w:tcW w:w="855" w:type="dxa"/>
            <w:vMerge/>
            <w:vAlign w:val="center"/>
          </w:tcPr>
          <w:p w:rsidR="00713CFC" w:rsidRDefault="00713CFC">
            <w:pPr>
              <w:jc w:val="center"/>
              <w:rPr>
                <w:rFonts w:ascii="仿宋_GB2312" w:eastAsia="仿宋_GB2312" w:hAnsi="宋体" w:cs="宋体"/>
                <w:b/>
                <w:color w:val="000000"/>
                <w:sz w:val="24"/>
                <w:szCs w:val="24"/>
              </w:rPr>
            </w:pPr>
          </w:p>
        </w:tc>
        <w:tc>
          <w:tcPr>
            <w:tcW w:w="3653" w:type="dxa"/>
            <w:vAlign w:val="center"/>
          </w:tcPr>
          <w:p w:rsidR="00713CFC" w:rsidRDefault="009A541D">
            <w:pPr>
              <w:jc w:val="left"/>
              <w:rPr>
                <w:rFonts w:ascii="仿宋_GB2312" w:eastAsia="仿宋_GB2312" w:hAnsi="宋体" w:cs="宋体"/>
                <w:color w:val="000000"/>
                <w:sz w:val="24"/>
                <w:szCs w:val="24"/>
              </w:rPr>
            </w:pPr>
            <w:r>
              <w:rPr>
                <w:rFonts w:ascii="仿宋_GB2312" w:eastAsia="仿宋_GB2312" w:hAnsi="宋体" w:cs="宋体" w:hint="eastAsia"/>
                <w:color w:val="000000"/>
                <w:sz w:val="24"/>
                <w:szCs w:val="24"/>
              </w:rPr>
              <w:t>抢抓新机遇，谋求新跨越，努力开创教师队伍建设新局面</w:t>
            </w:r>
          </w:p>
        </w:tc>
        <w:tc>
          <w:tcPr>
            <w:tcW w:w="992" w:type="dxa"/>
            <w:vAlign w:val="center"/>
          </w:tcPr>
          <w:p w:rsidR="00713CFC" w:rsidRDefault="009A541D">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许</w:t>
            </w:r>
            <w:r>
              <w:rPr>
                <w:rFonts w:ascii="仿宋_GB2312" w:eastAsia="仿宋_GB2312" w:hAnsi="宋体" w:cs="宋体"/>
                <w:color w:val="000000"/>
                <w:sz w:val="24"/>
                <w:szCs w:val="24"/>
              </w:rPr>
              <w:t xml:space="preserve">  </w:t>
            </w:r>
            <w:r>
              <w:rPr>
                <w:rFonts w:ascii="仿宋_GB2312" w:eastAsia="仿宋_GB2312" w:hAnsi="宋体" w:cs="宋体" w:hint="eastAsia"/>
                <w:color w:val="000000"/>
                <w:sz w:val="24"/>
                <w:szCs w:val="24"/>
              </w:rPr>
              <w:t>涛</w:t>
            </w:r>
          </w:p>
        </w:tc>
        <w:tc>
          <w:tcPr>
            <w:tcW w:w="2694" w:type="dxa"/>
            <w:tcBorders>
              <w:right w:val="single" w:sz="4" w:space="0" w:color="auto"/>
            </w:tcBorders>
            <w:vAlign w:val="center"/>
          </w:tcPr>
          <w:p w:rsidR="00713CFC" w:rsidRDefault="009A541D">
            <w:pPr>
              <w:jc w:val="left"/>
              <w:rPr>
                <w:rFonts w:ascii="仿宋_GB2312" w:eastAsia="仿宋_GB2312" w:hAnsi="宋体" w:cs="宋体"/>
                <w:color w:val="000000"/>
                <w:sz w:val="24"/>
                <w:szCs w:val="24"/>
              </w:rPr>
            </w:pPr>
            <w:r>
              <w:rPr>
                <w:rFonts w:ascii="仿宋_GB2312" w:eastAsia="仿宋_GB2312" w:hAnsi="宋体" w:cs="宋体" w:hint="eastAsia"/>
                <w:color w:val="000000"/>
                <w:sz w:val="24"/>
                <w:szCs w:val="24"/>
              </w:rPr>
              <w:t>教育部教师工作司司长</w:t>
            </w:r>
          </w:p>
        </w:tc>
      </w:tr>
      <w:tr w:rsidR="00713CFC">
        <w:trPr>
          <w:trHeight w:val="570"/>
          <w:jc w:val="center"/>
        </w:trPr>
        <w:tc>
          <w:tcPr>
            <w:tcW w:w="855" w:type="dxa"/>
            <w:vMerge/>
            <w:vAlign w:val="center"/>
          </w:tcPr>
          <w:p w:rsidR="00713CFC" w:rsidRDefault="00713CFC">
            <w:pPr>
              <w:jc w:val="center"/>
              <w:rPr>
                <w:rFonts w:ascii="仿宋_GB2312" w:eastAsia="仿宋_GB2312" w:hAnsi="宋体" w:cs="宋体"/>
                <w:b/>
                <w:color w:val="000000"/>
                <w:sz w:val="24"/>
                <w:szCs w:val="24"/>
              </w:rPr>
            </w:pPr>
          </w:p>
        </w:tc>
        <w:tc>
          <w:tcPr>
            <w:tcW w:w="3653" w:type="dxa"/>
            <w:vAlign w:val="center"/>
          </w:tcPr>
          <w:p w:rsidR="00713CFC" w:rsidRDefault="009A541D">
            <w:pPr>
              <w:jc w:val="left"/>
              <w:rPr>
                <w:rFonts w:ascii="仿宋_GB2312" w:eastAsia="仿宋_GB2312" w:hAnsi="宋体" w:cs="宋体"/>
                <w:color w:val="000000"/>
                <w:sz w:val="24"/>
                <w:szCs w:val="24"/>
              </w:rPr>
            </w:pPr>
            <w:r>
              <w:rPr>
                <w:rFonts w:ascii="仿宋_GB2312" w:eastAsia="仿宋_GB2312" w:hAnsi="宋体" w:cs="宋体" w:hint="eastAsia"/>
                <w:color w:val="000000"/>
                <w:sz w:val="24"/>
                <w:szCs w:val="24"/>
              </w:rPr>
              <w:t>造就德才兼备高素质教师队伍</w:t>
            </w:r>
          </w:p>
        </w:tc>
        <w:tc>
          <w:tcPr>
            <w:tcW w:w="992" w:type="dxa"/>
            <w:vAlign w:val="center"/>
          </w:tcPr>
          <w:p w:rsidR="00713CFC" w:rsidRDefault="009A541D">
            <w:pPr>
              <w:jc w:val="center"/>
              <w:rPr>
                <w:rFonts w:ascii="仿宋_GB2312" w:eastAsia="仿宋_GB2312" w:hAnsi="宋体" w:cs="宋体"/>
                <w:color w:val="000000"/>
                <w:sz w:val="24"/>
                <w:szCs w:val="24"/>
              </w:rPr>
            </w:pPr>
            <w:proofErr w:type="gramStart"/>
            <w:r>
              <w:rPr>
                <w:rFonts w:ascii="仿宋_GB2312" w:eastAsia="仿宋_GB2312" w:hAnsi="宋体" w:cs="宋体" w:hint="eastAsia"/>
                <w:color w:val="000000"/>
                <w:sz w:val="24"/>
                <w:szCs w:val="24"/>
              </w:rPr>
              <w:t>殷</w:t>
            </w:r>
            <w:proofErr w:type="gramEnd"/>
            <w:r>
              <w:rPr>
                <w:rFonts w:ascii="仿宋_GB2312" w:eastAsia="仿宋_GB2312" w:hAnsi="宋体" w:cs="宋体" w:hint="eastAsia"/>
                <w:color w:val="000000"/>
                <w:sz w:val="24"/>
                <w:szCs w:val="24"/>
              </w:rPr>
              <w:t>长春</w:t>
            </w:r>
          </w:p>
        </w:tc>
        <w:tc>
          <w:tcPr>
            <w:tcW w:w="2694" w:type="dxa"/>
            <w:tcBorders>
              <w:right w:val="single" w:sz="4" w:space="0" w:color="auto"/>
            </w:tcBorders>
            <w:vAlign w:val="center"/>
          </w:tcPr>
          <w:p w:rsidR="00713CFC" w:rsidRDefault="009A541D">
            <w:pPr>
              <w:jc w:val="left"/>
              <w:rPr>
                <w:rFonts w:ascii="仿宋_GB2312" w:eastAsia="仿宋_GB2312" w:hAnsi="宋体" w:cs="宋体"/>
                <w:color w:val="000000"/>
                <w:sz w:val="24"/>
                <w:szCs w:val="24"/>
              </w:rPr>
            </w:pPr>
            <w:r>
              <w:rPr>
                <w:rFonts w:ascii="仿宋_GB2312" w:eastAsia="仿宋_GB2312" w:hAnsi="宋体" w:cs="宋体" w:hint="eastAsia"/>
                <w:color w:val="000000"/>
                <w:sz w:val="24"/>
                <w:szCs w:val="24"/>
              </w:rPr>
              <w:t>教育部教师工作司副司长</w:t>
            </w:r>
          </w:p>
        </w:tc>
      </w:tr>
      <w:tr w:rsidR="00713CFC">
        <w:trPr>
          <w:trHeight w:val="625"/>
          <w:jc w:val="center"/>
        </w:trPr>
        <w:tc>
          <w:tcPr>
            <w:tcW w:w="855" w:type="dxa"/>
            <w:vMerge/>
            <w:vAlign w:val="center"/>
          </w:tcPr>
          <w:p w:rsidR="00713CFC" w:rsidRDefault="00713CFC">
            <w:pPr>
              <w:jc w:val="center"/>
              <w:rPr>
                <w:rFonts w:ascii="仿宋_GB2312" w:eastAsia="仿宋_GB2312" w:hAnsi="宋体" w:cs="宋体"/>
                <w:b/>
                <w:color w:val="000000"/>
                <w:sz w:val="24"/>
                <w:szCs w:val="24"/>
              </w:rPr>
            </w:pPr>
          </w:p>
        </w:tc>
        <w:tc>
          <w:tcPr>
            <w:tcW w:w="3653" w:type="dxa"/>
            <w:vAlign w:val="center"/>
          </w:tcPr>
          <w:p w:rsidR="00713CFC" w:rsidRDefault="009A541D">
            <w:pPr>
              <w:jc w:val="left"/>
              <w:rPr>
                <w:rFonts w:ascii="仿宋_GB2312" w:eastAsia="仿宋_GB2312" w:hAnsi="宋体" w:cs="宋体"/>
                <w:color w:val="000000"/>
                <w:sz w:val="24"/>
                <w:szCs w:val="24"/>
              </w:rPr>
            </w:pPr>
            <w:r>
              <w:rPr>
                <w:rFonts w:ascii="仿宋_GB2312" w:eastAsia="仿宋_GB2312" w:hAnsi="宋体" w:cs="宋体" w:hint="eastAsia"/>
                <w:color w:val="000000"/>
                <w:sz w:val="24"/>
                <w:szCs w:val="24"/>
              </w:rPr>
              <w:t>师德与师风</w:t>
            </w:r>
          </w:p>
        </w:tc>
        <w:tc>
          <w:tcPr>
            <w:tcW w:w="992" w:type="dxa"/>
            <w:vAlign w:val="center"/>
          </w:tcPr>
          <w:p w:rsidR="00713CFC" w:rsidRDefault="009A541D">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王佐书</w:t>
            </w:r>
          </w:p>
        </w:tc>
        <w:tc>
          <w:tcPr>
            <w:tcW w:w="2694" w:type="dxa"/>
            <w:tcBorders>
              <w:right w:val="single" w:sz="4" w:space="0" w:color="auto"/>
            </w:tcBorders>
            <w:vAlign w:val="center"/>
          </w:tcPr>
          <w:p w:rsidR="00713CFC" w:rsidRDefault="009A541D">
            <w:pPr>
              <w:jc w:val="left"/>
              <w:rPr>
                <w:rFonts w:ascii="仿宋_GB2312" w:eastAsia="仿宋_GB2312" w:hAnsi="宋体" w:cs="宋体"/>
                <w:color w:val="000000"/>
                <w:sz w:val="24"/>
                <w:szCs w:val="24"/>
              </w:rPr>
            </w:pPr>
            <w:r>
              <w:rPr>
                <w:rFonts w:ascii="仿宋_GB2312" w:eastAsia="仿宋_GB2312" w:hAnsi="宋体" w:cs="宋体" w:hint="eastAsia"/>
                <w:color w:val="000000"/>
                <w:sz w:val="24"/>
                <w:szCs w:val="24"/>
              </w:rPr>
              <w:t>全国人大常委会委员</w:t>
            </w:r>
          </w:p>
        </w:tc>
      </w:tr>
      <w:tr w:rsidR="00713CFC">
        <w:trPr>
          <w:trHeight w:val="570"/>
          <w:jc w:val="center"/>
        </w:trPr>
        <w:tc>
          <w:tcPr>
            <w:tcW w:w="855" w:type="dxa"/>
            <w:vMerge/>
            <w:vAlign w:val="center"/>
          </w:tcPr>
          <w:p w:rsidR="00713CFC" w:rsidRDefault="00713CFC">
            <w:pPr>
              <w:jc w:val="center"/>
              <w:rPr>
                <w:rFonts w:ascii="仿宋_GB2312" w:eastAsia="仿宋_GB2312" w:hAnsi="宋体" w:cs="宋体"/>
                <w:b/>
                <w:color w:val="000000"/>
                <w:sz w:val="24"/>
                <w:szCs w:val="24"/>
              </w:rPr>
            </w:pPr>
          </w:p>
        </w:tc>
        <w:tc>
          <w:tcPr>
            <w:tcW w:w="3653" w:type="dxa"/>
            <w:vAlign w:val="center"/>
          </w:tcPr>
          <w:p w:rsidR="00713CFC" w:rsidRDefault="009A541D">
            <w:pPr>
              <w:jc w:val="left"/>
              <w:rPr>
                <w:rFonts w:ascii="仿宋_GB2312" w:eastAsia="仿宋_GB2312" w:hAnsi="宋体" w:cs="宋体"/>
                <w:color w:val="000000"/>
                <w:sz w:val="24"/>
                <w:szCs w:val="24"/>
              </w:rPr>
            </w:pPr>
            <w:r>
              <w:rPr>
                <w:rFonts w:ascii="仿宋_GB2312" w:eastAsia="仿宋_GB2312" w:hAnsi="宋体" w:cs="宋体" w:hint="eastAsia"/>
                <w:color w:val="000000"/>
                <w:sz w:val="24"/>
                <w:szCs w:val="24"/>
              </w:rPr>
              <w:t>科研诚信与学风建设</w:t>
            </w:r>
          </w:p>
        </w:tc>
        <w:tc>
          <w:tcPr>
            <w:tcW w:w="992" w:type="dxa"/>
            <w:vAlign w:val="center"/>
          </w:tcPr>
          <w:p w:rsidR="00713CFC" w:rsidRDefault="009A541D">
            <w:pPr>
              <w:jc w:val="center"/>
              <w:rPr>
                <w:rFonts w:ascii="仿宋_GB2312" w:eastAsia="仿宋_GB2312" w:hAnsi="宋体" w:cs="宋体"/>
                <w:color w:val="000000"/>
                <w:sz w:val="24"/>
                <w:szCs w:val="24"/>
              </w:rPr>
            </w:pPr>
            <w:proofErr w:type="gramStart"/>
            <w:r>
              <w:rPr>
                <w:rFonts w:ascii="仿宋_GB2312" w:eastAsia="仿宋_GB2312" w:hAnsi="宋体" w:cs="宋体" w:hint="eastAsia"/>
                <w:color w:val="000000"/>
                <w:sz w:val="24"/>
                <w:szCs w:val="24"/>
              </w:rPr>
              <w:t>吴常信</w:t>
            </w:r>
            <w:proofErr w:type="gramEnd"/>
          </w:p>
        </w:tc>
        <w:tc>
          <w:tcPr>
            <w:tcW w:w="2694" w:type="dxa"/>
            <w:tcBorders>
              <w:right w:val="single" w:sz="4" w:space="0" w:color="auto"/>
            </w:tcBorders>
            <w:vAlign w:val="center"/>
          </w:tcPr>
          <w:p w:rsidR="00713CFC" w:rsidRDefault="009A541D">
            <w:pPr>
              <w:jc w:val="left"/>
              <w:rPr>
                <w:rFonts w:ascii="仿宋_GB2312" w:eastAsia="仿宋_GB2312" w:hAnsi="宋体" w:cs="宋体"/>
                <w:color w:val="000000"/>
                <w:sz w:val="24"/>
                <w:szCs w:val="24"/>
              </w:rPr>
            </w:pPr>
            <w:r>
              <w:rPr>
                <w:rFonts w:ascii="仿宋_GB2312" w:eastAsia="仿宋_GB2312" w:hAnsi="宋体" w:cs="宋体" w:hint="eastAsia"/>
                <w:color w:val="000000"/>
                <w:sz w:val="24"/>
                <w:szCs w:val="24"/>
              </w:rPr>
              <w:t>教育部科学技术委员会副主任兼学风建设委员会主任</w:t>
            </w:r>
          </w:p>
        </w:tc>
      </w:tr>
      <w:tr w:rsidR="00713CFC">
        <w:trPr>
          <w:trHeight w:val="570"/>
          <w:jc w:val="center"/>
        </w:trPr>
        <w:tc>
          <w:tcPr>
            <w:tcW w:w="855" w:type="dxa"/>
            <w:vMerge/>
            <w:vAlign w:val="center"/>
          </w:tcPr>
          <w:p w:rsidR="00713CFC" w:rsidRDefault="00713CFC">
            <w:pPr>
              <w:jc w:val="center"/>
              <w:rPr>
                <w:rFonts w:ascii="仿宋_GB2312" w:eastAsia="仿宋_GB2312" w:hAnsi="宋体" w:cs="宋体"/>
                <w:b/>
                <w:color w:val="000000"/>
                <w:sz w:val="24"/>
                <w:szCs w:val="24"/>
              </w:rPr>
            </w:pPr>
          </w:p>
        </w:tc>
        <w:tc>
          <w:tcPr>
            <w:tcW w:w="3653" w:type="dxa"/>
            <w:vAlign w:val="center"/>
          </w:tcPr>
          <w:p w:rsidR="00713CFC" w:rsidRDefault="009A541D">
            <w:pPr>
              <w:jc w:val="left"/>
              <w:rPr>
                <w:rFonts w:ascii="仿宋_GB2312" w:eastAsia="仿宋_GB2312" w:hAnsi="宋体" w:cs="宋体"/>
                <w:color w:val="000000"/>
                <w:sz w:val="24"/>
                <w:szCs w:val="24"/>
              </w:rPr>
            </w:pPr>
            <w:r>
              <w:rPr>
                <w:rFonts w:ascii="仿宋_GB2312" w:eastAsia="仿宋_GB2312" w:hAnsi="宋体" w:cs="宋体" w:hint="eastAsia"/>
                <w:color w:val="000000"/>
                <w:sz w:val="24"/>
                <w:szCs w:val="24"/>
              </w:rPr>
              <w:t>围绕教育质量提升，全面加强师德建设</w:t>
            </w:r>
          </w:p>
        </w:tc>
        <w:tc>
          <w:tcPr>
            <w:tcW w:w="992" w:type="dxa"/>
            <w:vAlign w:val="center"/>
          </w:tcPr>
          <w:p w:rsidR="00713CFC" w:rsidRDefault="009A541D">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邹放鸣</w:t>
            </w:r>
          </w:p>
        </w:tc>
        <w:tc>
          <w:tcPr>
            <w:tcW w:w="2694" w:type="dxa"/>
            <w:tcBorders>
              <w:right w:val="single" w:sz="4" w:space="0" w:color="auto"/>
            </w:tcBorders>
            <w:vAlign w:val="center"/>
          </w:tcPr>
          <w:p w:rsidR="00713CFC" w:rsidRDefault="009A541D">
            <w:pPr>
              <w:jc w:val="left"/>
              <w:rPr>
                <w:rFonts w:ascii="仿宋_GB2312" w:eastAsia="仿宋_GB2312" w:hAnsi="宋体" w:cs="宋体"/>
                <w:color w:val="000000"/>
                <w:sz w:val="24"/>
                <w:szCs w:val="24"/>
              </w:rPr>
            </w:pPr>
            <w:r>
              <w:rPr>
                <w:rFonts w:ascii="仿宋_GB2312" w:eastAsia="仿宋_GB2312" w:hAnsi="宋体" w:cs="宋体" w:hint="eastAsia"/>
                <w:color w:val="000000"/>
                <w:sz w:val="24"/>
                <w:szCs w:val="24"/>
              </w:rPr>
              <w:t>中国矿业大学党委书记</w:t>
            </w:r>
          </w:p>
        </w:tc>
      </w:tr>
      <w:tr w:rsidR="00713CFC">
        <w:trPr>
          <w:trHeight w:val="570"/>
          <w:jc w:val="center"/>
        </w:trPr>
        <w:tc>
          <w:tcPr>
            <w:tcW w:w="855" w:type="dxa"/>
            <w:vMerge/>
            <w:tcBorders>
              <w:bottom w:val="single" w:sz="4" w:space="0" w:color="auto"/>
            </w:tcBorders>
            <w:vAlign w:val="center"/>
          </w:tcPr>
          <w:p w:rsidR="00713CFC" w:rsidRDefault="00713CFC">
            <w:pPr>
              <w:jc w:val="center"/>
              <w:rPr>
                <w:rFonts w:ascii="仿宋_GB2312" w:eastAsia="仿宋_GB2312" w:hAnsi="宋体" w:cs="宋体"/>
                <w:b/>
                <w:color w:val="000000"/>
                <w:sz w:val="24"/>
                <w:szCs w:val="24"/>
              </w:rPr>
            </w:pPr>
          </w:p>
        </w:tc>
        <w:tc>
          <w:tcPr>
            <w:tcW w:w="3653" w:type="dxa"/>
            <w:vAlign w:val="center"/>
          </w:tcPr>
          <w:p w:rsidR="00713CFC" w:rsidRDefault="009A541D">
            <w:pPr>
              <w:jc w:val="left"/>
              <w:rPr>
                <w:rFonts w:ascii="仿宋_GB2312" w:eastAsia="仿宋_GB2312" w:hAnsi="宋体" w:cs="宋体"/>
                <w:color w:val="000000"/>
                <w:sz w:val="24"/>
                <w:szCs w:val="24"/>
              </w:rPr>
            </w:pPr>
            <w:r>
              <w:rPr>
                <w:rFonts w:ascii="仿宋_GB2312" w:eastAsia="仿宋_GB2312" w:hAnsi="宋体" w:cs="宋体" w:hint="eastAsia"/>
                <w:color w:val="000000"/>
                <w:sz w:val="24"/>
                <w:szCs w:val="24"/>
              </w:rPr>
              <w:t>以“师德建设”为核心，不断提高教师队伍建设水平</w:t>
            </w:r>
          </w:p>
        </w:tc>
        <w:tc>
          <w:tcPr>
            <w:tcW w:w="992" w:type="dxa"/>
            <w:vAlign w:val="center"/>
          </w:tcPr>
          <w:p w:rsidR="00713CFC" w:rsidRDefault="009A541D">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钟晓东</w:t>
            </w:r>
          </w:p>
          <w:p w:rsidR="00713CFC" w:rsidRDefault="009A541D">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李文平</w:t>
            </w:r>
          </w:p>
          <w:p w:rsidR="00713CFC" w:rsidRDefault="009A541D">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宋晓秋</w:t>
            </w:r>
          </w:p>
        </w:tc>
        <w:tc>
          <w:tcPr>
            <w:tcW w:w="2694" w:type="dxa"/>
            <w:tcBorders>
              <w:right w:val="single" w:sz="4" w:space="0" w:color="auto"/>
            </w:tcBorders>
            <w:vAlign w:val="center"/>
          </w:tcPr>
          <w:p w:rsidR="00713CFC" w:rsidRDefault="009A541D">
            <w:pPr>
              <w:jc w:val="left"/>
              <w:rPr>
                <w:rFonts w:ascii="仿宋_GB2312" w:eastAsia="仿宋_GB2312" w:hAnsi="宋体" w:cs="宋体"/>
                <w:color w:val="000000"/>
                <w:sz w:val="24"/>
                <w:szCs w:val="24"/>
              </w:rPr>
            </w:pPr>
            <w:r>
              <w:rPr>
                <w:rFonts w:ascii="仿宋_GB2312" w:eastAsia="仿宋_GB2312" w:hAnsi="宋体" w:cs="宋体" w:hint="eastAsia"/>
                <w:color w:val="000000"/>
                <w:sz w:val="24"/>
                <w:szCs w:val="24"/>
              </w:rPr>
              <w:t>中国矿业大学人事处处长</w:t>
            </w:r>
          </w:p>
          <w:p w:rsidR="00713CFC" w:rsidRDefault="009A541D">
            <w:pPr>
              <w:jc w:val="left"/>
              <w:rPr>
                <w:rFonts w:ascii="仿宋_GB2312" w:eastAsia="仿宋_GB2312" w:hAnsi="宋体" w:cs="宋体"/>
                <w:color w:val="000000"/>
                <w:sz w:val="24"/>
                <w:szCs w:val="24"/>
              </w:rPr>
            </w:pPr>
            <w:r>
              <w:rPr>
                <w:rFonts w:ascii="仿宋_GB2312" w:eastAsia="仿宋_GB2312" w:hAnsi="宋体" w:cs="宋体" w:hint="eastAsia"/>
                <w:color w:val="000000"/>
                <w:sz w:val="24"/>
                <w:szCs w:val="24"/>
              </w:rPr>
              <w:t>中国矿业大学学术委员会秘书长</w:t>
            </w:r>
          </w:p>
          <w:p w:rsidR="00713CFC" w:rsidRDefault="009A541D">
            <w:pPr>
              <w:jc w:val="left"/>
              <w:rPr>
                <w:rFonts w:ascii="仿宋_GB2312" w:eastAsia="仿宋_GB2312" w:hAnsi="宋体" w:cs="宋体"/>
                <w:color w:val="000000"/>
                <w:sz w:val="24"/>
                <w:szCs w:val="24"/>
              </w:rPr>
            </w:pPr>
            <w:r>
              <w:rPr>
                <w:rFonts w:ascii="仿宋_GB2312" w:eastAsia="仿宋_GB2312" w:hAnsi="宋体" w:cs="宋体" w:hint="eastAsia"/>
                <w:color w:val="000000"/>
                <w:sz w:val="24"/>
                <w:szCs w:val="24"/>
              </w:rPr>
              <w:t>中国矿业大学理学院院长</w:t>
            </w:r>
          </w:p>
        </w:tc>
      </w:tr>
      <w:tr w:rsidR="00713CFC">
        <w:trPr>
          <w:trHeight w:val="642"/>
          <w:jc w:val="center"/>
        </w:trPr>
        <w:tc>
          <w:tcPr>
            <w:tcW w:w="855" w:type="dxa"/>
            <w:vMerge w:val="restart"/>
            <w:tcBorders>
              <w:top w:val="single" w:sz="4" w:space="0" w:color="auto"/>
            </w:tcBorders>
            <w:vAlign w:val="center"/>
          </w:tcPr>
          <w:p w:rsidR="00713CFC" w:rsidRDefault="00713CFC">
            <w:pPr>
              <w:jc w:val="center"/>
              <w:rPr>
                <w:rFonts w:ascii="仿宋_GB2312" w:eastAsia="仿宋_GB2312" w:hAnsi="宋体" w:cs="宋体"/>
                <w:b/>
                <w:color w:val="000000"/>
                <w:sz w:val="24"/>
                <w:szCs w:val="24"/>
              </w:rPr>
            </w:pPr>
          </w:p>
          <w:p w:rsidR="00713CFC" w:rsidRDefault="00713CFC">
            <w:pPr>
              <w:rPr>
                <w:rFonts w:ascii="仿宋_GB2312" w:eastAsia="仿宋_GB2312" w:hAnsi="宋体" w:cs="宋体"/>
                <w:b/>
                <w:color w:val="000000"/>
                <w:sz w:val="24"/>
                <w:szCs w:val="24"/>
              </w:rPr>
            </w:pPr>
          </w:p>
          <w:p w:rsidR="00713CFC" w:rsidRDefault="00713CFC">
            <w:pPr>
              <w:rPr>
                <w:rFonts w:ascii="仿宋_GB2312" w:eastAsia="仿宋_GB2312" w:hAnsi="宋体" w:cs="宋体"/>
                <w:b/>
                <w:color w:val="000000"/>
                <w:sz w:val="24"/>
                <w:szCs w:val="24"/>
              </w:rPr>
            </w:pPr>
          </w:p>
          <w:p w:rsidR="00713CFC" w:rsidRDefault="00713CFC">
            <w:pPr>
              <w:rPr>
                <w:rFonts w:ascii="仿宋_GB2312" w:eastAsia="仿宋_GB2312" w:hAnsi="宋体" w:cs="宋体"/>
                <w:b/>
                <w:color w:val="000000"/>
                <w:sz w:val="24"/>
                <w:szCs w:val="24"/>
              </w:rPr>
            </w:pPr>
          </w:p>
          <w:p w:rsidR="00713CFC" w:rsidRDefault="00713CFC">
            <w:pPr>
              <w:rPr>
                <w:rFonts w:ascii="仿宋_GB2312" w:eastAsia="仿宋_GB2312" w:hAnsi="宋体" w:cs="宋体"/>
                <w:b/>
                <w:color w:val="000000"/>
                <w:sz w:val="24"/>
                <w:szCs w:val="24"/>
              </w:rPr>
            </w:pPr>
          </w:p>
          <w:p w:rsidR="00713CFC" w:rsidRDefault="00713CFC">
            <w:pPr>
              <w:rPr>
                <w:rFonts w:ascii="仿宋_GB2312" w:eastAsia="仿宋_GB2312" w:hAnsi="宋体" w:cs="宋体"/>
                <w:b/>
                <w:color w:val="000000"/>
                <w:sz w:val="24"/>
                <w:szCs w:val="24"/>
              </w:rPr>
            </w:pPr>
          </w:p>
          <w:p w:rsidR="00713CFC" w:rsidRDefault="00713CFC">
            <w:pPr>
              <w:rPr>
                <w:rFonts w:ascii="仿宋_GB2312" w:eastAsia="仿宋_GB2312" w:hAnsi="宋体" w:cs="宋体"/>
                <w:b/>
                <w:color w:val="000000"/>
                <w:sz w:val="24"/>
                <w:szCs w:val="24"/>
              </w:rPr>
            </w:pPr>
          </w:p>
          <w:p w:rsidR="00713CFC" w:rsidRDefault="009A541D">
            <w:pPr>
              <w:jc w:val="center"/>
              <w:rPr>
                <w:rFonts w:ascii="仿宋_GB2312" w:eastAsia="仿宋_GB2312" w:hAnsi="宋体" w:cs="宋体"/>
                <w:b/>
                <w:color w:val="000000"/>
                <w:sz w:val="24"/>
                <w:szCs w:val="24"/>
              </w:rPr>
            </w:pPr>
            <w:r>
              <w:rPr>
                <w:rFonts w:ascii="仿宋_GB2312" w:eastAsia="仿宋_GB2312" w:hAnsi="宋体" w:cs="宋体" w:hint="eastAsia"/>
                <w:b/>
                <w:color w:val="000000"/>
                <w:sz w:val="24"/>
                <w:szCs w:val="24"/>
              </w:rPr>
              <w:t>师德修养</w:t>
            </w:r>
          </w:p>
        </w:tc>
        <w:tc>
          <w:tcPr>
            <w:tcW w:w="3653" w:type="dxa"/>
            <w:vAlign w:val="center"/>
          </w:tcPr>
          <w:p w:rsidR="00713CFC" w:rsidRDefault="009A541D">
            <w:pPr>
              <w:jc w:val="left"/>
              <w:rPr>
                <w:rFonts w:ascii="仿宋_GB2312" w:eastAsia="仿宋_GB2312" w:hAnsi="宋体" w:cs="宋体"/>
                <w:color w:val="000000"/>
                <w:sz w:val="24"/>
                <w:szCs w:val="24"/>
              </w:rPr>
            </w:pPr>
            <w:r>
              <w:rPr>
                <w:rFonts w:ascii="仿宋_GB2312" w:eastAsia="仿宋_GB2312" w:hAnsi="宋体" w:cs="宋体" w:hint="eastAsia"/>
                <w:color w:val="000000"/>
                <w:sz w:val="24"/>
                <w:szCs w:val="24"/>
              </w:rPr>
              <w:lastRenderedPageBreak/>
              <w:t>论德性伦理的实践智慧</w:t>
            </w:r>
          </w:p>
        </w:tc>
        <w:tc>
          <w:tcPr>
            <w:tcW w:w="992" w:type="dxa"/>
            <w:vAlign w:val="center"/>
          </w:tcPr>
          <w:p w:rsidR="00713CFC" w:rsidRDefault="009A541D">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廖申白</w:t>
            </w:r>
          </w:p>
        </w:tc>
        <w:tc>
          <w:tcPr>
            <w:tcW w:w="2694" w:type="dxa"/>
            <w:tcBorders>
              <w:right w:val="single" w:sz="4" w:space="0" w:color="auto"/>
            </w:tcBorders>
            <w:vAlign w:val="center"/>
          </w:tcPr>
          <w:p w:rsidR="00713CFC" w:rsidRDefault="009A541D">
            <w:pPr>
              <w:jc w:val="left"/>
              <w:rPr>
                <w:rFonts w:ascii="仿宋_GB2312" w:eastAsia="仿宋_GB2312" w:hAnsi="宋体" w:cs="宋体"/>
                <w:color w:val="000000"/>
                <w:sz w:val="24"/>
                <w:szCs w:val="24"/>
              </w:rPr>
            </w:pPr>
            <w:r>
              <w:rPr>
                <w:rFonts w:ascii="仿宋_GB2312" w:eastAsia="仿宋_GB2312" w:hAnsi="宋体" w:cs="宋体" w:hint="eastAsia"/>
                <w:color w:val="000000"/>
                <w:sz w:val="24"/>
                <w:szCs w:val="24"/>
              </w:rPr>
              <w:t>北京师范大学哲学与社</w:t>
            </w:r>
            <w:r>
              <w:rPr>
                <w:rFonts w:ascii="仿宋_GB2312" w:eastAsia="仿宋_GB2312" w:hAnsi="宋体" w:cs="宋体" w:hint="eastAsia"/>
                <w:color w:val="000000"/>
                <w:sz w:val="24"/>
                <w:szCs w:val="24"/>
              </w:rPr>
              <w:lastRenderedPageBreak/>
              <w:t>会学学院教授</w:t>
            </w:r>
          </w:p>
        </w:tc>
      </w:tr>
      <w:tr w:rsidR="00713CFC">
        <w:trPr>
          <w:trHeight w:val="549"/>
          <w:jc w:val="center"/>
        </w:trPr>
        <w:tc>
          <w:tcPr>
            <w:tcW w:w="855" w:type="dxa"/>
            <w:vMerge/>
            <w:vAlign w:val="center"/>
          </w:tcPr>
          <w:p w:rsidR="00713CFC" w:rsidRDefault="00713CFC">
            <w:pPr>
              <w:jc w:val="center"/>
              <w:rPr>
                <w:rFonts w:ascii="仿宋_GB2312" w:eastAsia="仿宋_GB2312" w:hAnsi="宋体" w:cs="宋体"/>
                <w:b/>
                <w:color w:val="000000"/>
                <w:sz w:val="24"/>
                <w:szCs w:val="24"/>
              </w:rPr>
            </w:pPr>
          </w:p>
        </w:tc>
        <w:tc>
          <w:tcPr>
            <w:tcW w:w="3653" w:type="dxa"/>
            <w:vAlign w:val="center"/>
          </w:tcPr>
          <w:p w:rsidR="00713CFC" w:rsidRDefault="009A541D">
            <w:pPr>
              <w:jc w:val="left"/>
              <w:rPr>
                <w:rFonts w:ascii="仿宋_GB2312" w:eastAsia="仿宋_GB2312" w:hAnsi="宋体" w:cs="宋体"/>
                <w:color w:val="000000"/>
                <w:sz w:val="24"/>
                <w:szCs w:val="24"/>
              </w:rPr>
            </w:pPr>
            <w:r>
              <w:rPr>
                <w:rFonts w:ascii="仿宋_GB2312" w:eastAsia="仿宋_GB2312" w:hAnsi="宋体" w:cs="宋体" w:hint="eastAsia"/>
                <w:color w:val="000000"/>
                <w:sz w:val="24"/>
                <w:szCs w:val="24"/>
              </w:rPr>
              <w:t>儒家人文精神与教师素养</w:t>
            </w:r>
          </w:p>
        </w:tc>
        <w:tc>
          <w:tcPr>
            <w:tcW w:w="992" w:type="dxa"/>
            <w:vAlign w:val="center"/>
          </w:tcPr>
          <w:p w:rsidR="00713CFC" w:rsidRDefault="009A541D">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张奇伟</w:t>
            </w:r>
          </w:p>
        </w:tc>
        <w:tc>
          <w:tcPr>
            <w:tcW w:w="2694" w:type="dxa"/>
            <w:tcBorders>
              <w:right w:val="single" w:sz="4" w:space="0" w:color="auto"/>
            </w:tcBorders>
            <w:vAlign w:val="center"/>
          </w:tcPr>
          <w:p w:rsidR="00713CFC" w:rsidRDefault="009A541D">
            <w:pPr>
              <w:jc w:val="left"/>
              <w:rPr>
                <w:rFonts w:ascii="仿宋_GB2312" w:eastAsia="仿宋_GB2312" w:hAnsi="宋体" w:cs="宋体"/>
                <w:color w:val="000000"/>
                <w:sz w:val="24"/>
                <w:szCs w:val="24"/>
              </w:rPr>
            </w:pPr>
            <w:r>
              <w:rPr>
                <w:rFonts w:ascii="仿宋_GB2312" w:eastAsia="仿宋_GB2312" w:hAnsi="宋体" w:cs="宋体" w:hint="eastAsia"/>
                <w:color w:val="000000"/>
                <w:sz w:val="24"/>
                <w:szCs w:val="24"/>
              </w:rPr>
              <w:t>北京师范大学教授</w:t>
            </w:r>
          </w:p>
        </w:tc>
      </w:tr>
      <w:tr w:rsidR="00713CFC">
        <w:trPr>
          <w:trHeight w:val="557"/>
          <w:jc w:val="center"/>
        </w:trPr>
        <w:tc>
          <w:tcPr>
            <w:tcW w:w="855" w:type="dxa"/>
            <w:vMerge/>
            <w:vAlign w:val="center"/>
          </w:tcPr>
          <w:p w:rsidR="00713CFC" w:rsidRDefault="00713CFC">
            <w:pPr>
              <w:jc w:val="center"/>
              <w:rPr>
                <w:rFonts w:ascii="仿宋_GB2312" w:eastAsia="仿宋_GB2312" w:hAnsi="宋体" w:cs="宋体"/>
                <w:b/>
                <w:color w:val="000000"/>
                <w:sz w:val="24"/>
                <w:szCs w:val="24"/>
              </w:rPr>
            </w:pPr>
          </w:p>
        </w:tc>
        <w:tc>
          <w:tcPr>
            <w:tcW w:w="3653" w:type="dxa"/>
            <w:vAlign w:val="center"/>
          </w:tcPr>
          <w:p w:rsidR="00713CFC" w:rsidRDefault="009A541D">
            <w:pPr>
              <w:jc w:val="left"/>
              <w:rPr>
                <w:rFonts w:ascii="仿宋_GB2312" w:eastAsia="仿宋_GB2312" w:hAnsi="宋体" w:cs="宋体"/>
                <w:color w:val="000000"/>
                <w:sz w:val="24"/>
                <w:szCs w:val="24"/>
              </w:rPr>
            </w:pPr>
            <w:r>
              <w:rPr>
                <w:rFonts w:ascii="仿宋_GB2312" w:eastAsia="仿宋_GB2312" w:hAnsi="宋体" w:cs="宋体" w:hint="eastAsia"/>
                <w:color w:val="000000"/>
                <w:sz w:val="24"/>
                <w:szCs w:val="24"/>
              </w:rPr>
              <w:t>史学经典与人文修养</w:t>
            </w:r>
          </w:p>
        </w:tc>
        <w:tc>
          <w:tcPr>
            <w:tcW w:w="992" w:type="dxa"/>
            <w:vAlign w:val="center"/>
          </w:tcPr>
          <w:p w:rsidR="00713CFC" w:rsidRDefault="009A541D">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瞿林东</w:t>
            </w:r>
          </w:p>
        </w:tc>
        <w:tc>
          <w:tcPr>
            <w:tcW w:w="2694" w:type="dxa"/>
            <w:tcBorders>
              <w:right w:val="single" w:sz="4" w:space="0" w:color="auto"/>
            </w:tcBorders>
            <w:vAlign w:val="center"/>
          </w:tcPr>
          <w:p w:rsidR="00713CFC" w:rsidRDefault="009A541D">
            <w:pPr>
              <w:jc w:val="left"/>
              <w:rPr>
                <w:rFonts w:ascii="仿宋_GB2312" w:eastAsia="仿宋_GB2312" w:hAnsi="宋体" w:cs="宋体"/>
                <w:color w:val="000000"/>
                <w:sz w:val="24"/>
                <w:szCs w:val="24"/>
              </w:rPr>
            </w:pPr>
            <w:r>
              <w:rPr>
                <w:rFonts w:ascii="仿宋_GB2312" w:eastAsia="仿宋_GB2312" w:hAnsi="宋体" w:cs="宋体" w:hint="eastAsia"/>
                <w:color w:val="000000"/>
                <w:sz w:val="24"/>
                <w:szCs w:val="24"/>
              </w:rPr>
              <w:t>北京师范大学教授</w:t>
            </w:r>
          </w:p>
        </w:tc>
      </w:tr>
      <w:tr w:rsidR="00713CFC">
        <w:trPr>
          <w:trHeight w:val="557"/>
          <w:jc w:val="center"/>
        </w:trPr>
        <w:tc>
          <w:tcPr>
            <w:tcW w:w="855" w:type="dxa"/>
            <w:vMerge/>
            <w:vAlign w:val="center"/>
          </w:tcPr>
          <w:p w:rsidR="00713CFC" w:rsidRDefault="00713CFC">
            <w:pPr>
              <w:jc w:val="center"/>
              <w:rPr>
                <w:rFonts w:ascii="仿宋_GB2312" w:eastAsia="仿宋_GB2312" w:hAnsi="宋体" w:cs="宋体"/>
                <w:b/>
                <w:color w:val="000000"/>
                <w:sz w:val="24"/>
                <w:szCs w:val="24"/>
              </w:rPr>
            </w:pPr>
          </w:p>
        </w:tc>
        <w:tc>
          <w:tcPr>
            <w:tcW w:w="3653" w:type="dxa"/>
            <w:vAlign w:val="center"/>
          </w:tcPr>
          <w:p w:rsidR="00713CFC" w:rsidRDefault="009A541D">
            <w:pPr>
              <w:jc w:val="left"/>
              <w:rPr>
                <w:rFonts w:ascii="仿宋_GB2312" w:eastAsia="仿宋_GB2312" w:hAnsi="宋体" w:cs="宋体"/>
                <w:color w:val="000000"/>
                <w:sz w:val="24"/>
                <w:szCs w:val="24"/>
              </w:rPr>
            </w:pPr>
            <w:r>
              <w:rPr>
                <w:rFonts w:ascii="仿宋_GB2312" w:eastAsia="仿宋_GB2312" w:hAnsi="宋体" w:cs="宋体" w:hint="eastAsia"/>
                <w:bCs/>
                <w:color w:val="000000"/>
                <w:sz w:val="24"/>
                <w:szCs w:val="24"/>
              </w:rPr>
              <w:t>师以生为本，</w:t>
            </w:r>
            <w:proofErr w:type="gramStart"/>
            <w:r>
              <w:rPr>
                <w:rFonts w:ascii="仿宋_GB2312" w:eastAsia="仿宋_GB2312" w:hAnsi="宋体" w:cs="宋体" w:hint="eastAsia"/>
                <w:bCs/>
                <w:color w:val="000000"/>
                <w:sz w:val="24"/>
                <w:szCs w:val="24"/>
              </w:rPr>
              <w:t>育以德</w:t>
            </w:r>
            <w:proofErr w:type="gramEnd"/>
            <w:r>
              <w:rPr>
                <w:rFonts w:ascii="仿宋_GB2312" w:eastAsia="仿宋_GB2312" w:hAnsi="宋体" w:cs="宋体" w:hint="eastAsia"/>
                <w:bCs/>
                <w:color w:val="000000"/>
                <w:sz w:val="24"/>
                <w:szCs w:val="24"/>
              </w:rPr>
              <w:t>为先</w:t>
            </w:r>
            <w:r>
              <w:rPr>
                <w:rFonts w:ascii="仿宋_GB2312" w:eastAsia="仿宋_GB2312" w:hAnsi="宋体" w:cs="宋体" w:hint="eastAsia"/>
                <w:color w:val="000000"/>
                <w:sz w:val="24"/>
                <w:szCs w:val="24"/>
              </w:rPr>
              <w:t>——首都体育学院马克老师先进事迹介绍</w:t>
            </w:r>
          </w:p>
        </w:tc>
        <w:tc>
          <w:tcPr>
            <w:tcW w:w="992" w:type="dxa"/>
            <w:vAlign w:val="center"/>
          </w:tcPr>
          <w:p w:rsidR="00713CFC" w:rsidRDefault="009A541D">
            <w:pPr>
              <w:jc w:val="center"/>
              <w:rPr>
                <w:rFonts w:ascii="仿宋_GB2312" w:eastAsia="仿宋_GB2312" w:hAnsi="宋体" w:cs="宋体"/>
                <w:color w:val="000000"/>
                <w:sz w:val="24"/>
                <w:szCs w:val="24"/>
              </w:rPr>
            </w:pPr>
            <w:proofErr w:type="gramStart"/>
            <w:r>
              <w:rPr>
                <w:rFonts w:ascii="仿宋_GB2312" w:eastAsia="仿宋_GB2312" w:hAnsi="宋体" w:cs="宋体" w:hint="eastAsia"/>
                <w:color w:val="000000"/>
                <w:sz w:val="24"/>
                <w:szCs w:val="24"/>
              </w:rPr>
              <w:t>张仁秀</w:t>
            </w:r>
            <w:proofErr w:type="gramEnd"/>
          </w:p>
        </w:tc>
        <w:tc>
          <w:tcPr>
            <w:tcW w:w="2694" w:type="dxa"/>
            <w:tcBorders>
              <w:right w:val="single" w:sz="4" w:space="0" w:color="auto"/>
            </w:tcBorders>
            <w:vAlign w:val="center"/>
          </w:tcPr>
          <w:p w:rsidR="00713CFC" w:rsidRDefault="009A541D">
            <w:pPr>
              <w:jc w:val="left"/>
              <w:rPr>
                <w:rFonts w:ascii="仿宋_GB2312" w:eastAsia="仿宋_GB2312" w:hAnsi="宋体" w:cs="宋体"/>
                <w:color w:val="000000"/>
                <w:sz w:val="24"/>
                <w:szCs w:val="24"/>
              </w:rPr>
            </w:pPr>
            <w:r>
              <w:rPr>
                <w:rFonts w:ascii="仿宋_GB2312" w:eastAsia="仿宋_GB2312" w:hAnsi="宋体" w:cs="宋体" w:hint="eastAsia"/>
                <w:color w:val="000000"/>
                <w:sz w:val="24"/>
                <w:szCs w:val="24"/>
              </w:rPr>
              <w:t>首都体育学院体育教育训练学院党总支书记</w:t>
            </w:r>
          </w:p>
        </w:tc>
      </w:tr>
      <w:tr w:rsidR="00713CFC">
        <w:trPr>
          <w:trHeight w:val="630"/>
          <w:jc w:val="center"/>
        </w:trPr>
        <w:tc>
          <w:tcPr>
            <w:tcW w:w="855" w:type="dxa"/>
            <w:vMerge/>
            <w:vAlign w:val="center"/>
          </w:tcPr>
          <w:p w:rsidR="00713CFC" w:rsidRDefault="00713CFC">
            <w:pPr>
              <w:jc w:val="center"/>
              <w:rPr>
                <w:rFonts w:ascii="仿宋_GB2312" w:eastAsia="仿宋_GB2312" w:hAnsi="宋体" w:cs="宋体"/>
                <w:b/>
                <w:color w:val="000000"/>
                <w:sz w:val="24"/>
                <w:szCs w:val="24"/>
              </w:rPr>
            </w:pPr>
          </w:p>
        </w:tc>
        <w:tc>
          <w:tcPr>
            <w:tcW w:w="3653" w:type="dxa"/>
            <w:vAlign w:val="center"/>
          </w:tcPr>
          <w:p w:rsidR="00713CFC" w:rsidRDefault="009A541D">
            <w:pPr>
              <w:jc w:val="left"/>
              <w:rPr>
                <w:rFonts w:ascii="仿宋_GB2312" w:eastAsia="仿宋_GB2312" w:hAnsi="宋体" w:cs="宋体"/>
                <w:sz w:val="24"/>
                <w:szCs w:val="24"/>
              </w:rPr>
            </w:pPr>
            <w:r>
              <w:rPr>
                <w:rFonts w:ascii="仿宋_GB2312" w:eastAsia="仿宋_GB2312" w:hAnsi="宋体" w:cs="宋体" w:hint="eastAsia"/>
                <w:sz w:val="24"/>
                <w:szCs w:val="24"/>
              </w:rPr>
              <w:t>大师风范系列：两弹元勋的爱国情怀</w:t>
            </w:r>
          </w:p>
        </w:tc>
        <w:tc>
          <w:tcPr>
            <w:tcW w:w="992" w:type="dxa"/>
            <w:vAlign w:val="center"/>
          </w:tcPr>
          <w:p w:rsidR="00713CFC" w:rsidRDefault="009A541D">
            <w:pPr>
              <w:jc w:val="center"/>
              <w:rPr>
                <w:rFonts w:ascii="仿宋_GB2312" w:eastAsia="仿宋_GB2312" w:hAnsi="宋体" w:cs="宋体"/>
                <w:color w:val="000000"/>
                <w:sz w:val="24"/>
                <w:szCs w:val="24"/>
              </w:rPr>
            </w:pPr>
            <w:proofErr w:type="gramStart"/>
            <w:r>
              <w:rPr>
                <w:rFonts w:ascii="仿宋_GB2312" w:eastAsia="仿宋_GB2312" w:hAnsi="宋体" w:cs="宋体" w:hint="eastAsia"/>
                <w:color w:val="000000"/>
                <w:sz w:val="24"/>
                <w:szCs w:val="24"/>
              </w:rPr>
              <w:t>钱锡康</w:t>
            </w:r>
            <w:proofErr w:type="gramEnd"/>
          </w:p>
        </w:tc>
        <w:tc>
          <w:tcPr>
            <w:tcW w:w="2694" w:type="dxa"/>
            <w:tcBorders>
              <w:right w:val="single" w:sz="4" w:space="0" w:color="auto"/>
            </w:tcBorders>
            <w:vAlign w:val="center"/>
          </w:tcPr>
          <w:p w:rsidR="00713CFC" w:rsidRDefault="009A541D">
            <w:pPr>
              <w:jc w:val="left"/>
              <w:rPr>
                <w:rFonts w:ascii="仿宋_GB2312" w:eastAsia="仿宋_GB2312" w:hAnsi="宋体" w:cs="宋体"/>
                <w:color w:val="000000"/>
                <w:sz w:val="24"/>
                <w:szCs w:val="24"/>
              </w:rPr>
            </w:pPr>
            <w:r>
              <w:rPr>
                <w:rFonts w:ascii="仿宋_GB2312" w:eastAsia="仿宋_GB2312" w:hAnsi="宋体" w:cs="宋体" w:hint="eastAsia"/>
                <w:color w:val="000000"/>
                <w:sz w:val="24"/>
                <w:szCs w:val="24"/>
              </w:rPr>
              <w:t>清华大学校友总会理事</w:t>
            </w:r>
          </w:p>
        </w:tc>
      </w:tr>
      <w:tr w:rsidR="00713CFC">
        <w:trPr>
          <w:trHeight w:val="634"/>
          <w:jc w:val="center"/>
        </w:trPr>
        <w:tc>
          <w:tcPr>
            <w:tcW w:w="855" w:type="dxa"/>
            <w:vMerge/>
            <w:vAlign w:val="center"/>
          </w:tcPr>
          <w:p w:rsidR="00713CFC" w:rsidRDefault="00713CFC">
            <w:pPr>
              <w:jc w:val="center"/>
              <w:rPr>
                <w:rFonts w:ascii="仿宋_GB2312" w:eastAsia="仿宋_GB2312" w:hAnsi="宋体" w:cs="宋体"/>
                <w:b/>
                <w:color w:val="000000"/>
                <w:sz w:val="24"/>
                <w:szCs w:val="24"/>
              </w:rPr>
            </w:pPr>
          </w:p>
        </w:tc>
        <w:tc>
          <w:tcPr>
            <w:tcW w:w="3653" w:type="dxa"/>
            <w:vAlign w:val="center"/>
          </w:tcPr>
          <w:p w:rsidR="00713CFC" w:rsidRDefault="009A541D">
            <w:pPr>
              <w:jc w:val="left"/>
              <w:rPr>
                <w:rFonts w:ascii="仿宋_GB2312" w:eastAsia="仿宋_GB2312" w:hAnsi="宋体" w:cs="宋体"/>
                <w:color w:val="000000"/>
                <w:sz w:val="24"/>
                <w:szCs w:val="24"/>
              </w:rPr>
            </w:pPr>
            <w:r>
              <w:rPr>
                <w:rFonts w:ascii="仿宋_GB2312" w:eastAsia="仿宋_GB2312" w:hAnsi="宋体" w:cs="宋体" w:hint="eastAsia"/>
                <w:color w:val="000000"/>
                <w:sz w:val="24"/>
                <w:szCs w:val="24"/>
              </w:rPr>
              <w:t>做专业卓越的高校教师</w:t>
            </w:r>
          </w:p>
        </w:tc>
        <w:tc>
          <w:tcPr>
            <w:tcW w:w="992" w:type="dxa"/>
            <w:vAlign w:val="center"/>
          </w:tcPr>
          <w:p w:rsidR="00713CFC" w:rsidRDefault="009A541D">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崔景贵</w:t>
            </w:r>
          </w:p>
        </w:tc>
        <w:tc>
          <w:tcPr>
            <w:tcW w:w="2694" w:type="dxa"/>
            <w:tcBorders>
              <w:right w:val="single" w:sz="4" w:space="0" w:color="auto"/>
            </w:tcBorders>
            <w:vAlign w:val="center"/>
          </w:tcPr>
          <w:p w:rsidR="00713CFC" w:rsidRDefault="009A541D">
            <w:pPr>
              <w:jc w:val="left"/>
              <w:rPr>
                <w:rFonts w:ascii="仿宋_GB2312" w:eastAsia="仿宋_GB2312" w:hAnsi="宋体" w:cs="宋体"/>
                <w:color w:val="000000"/>
                <w:sz w:val="24"/>
                <w:szCs w:val="24"/>
              </w:rPr>
            </w:pPr>
            <w:r>
              <w:rPr>
                <w:rFonts w:ascii="仿宋_GB2312" w:eastAsia="仿宋_GB2312" w:hAnsi="宋体" w:cs="宋体" w:hint="eastAsia"/>
                <w:color w:val="000000"/>
                <w:sz w:val="24"/>
                <w:szCs w:val="24"/>
              </w:rPr>
              <w:t>江苏理工学院副院长、党委常委</w:t>
            </w:r>
          </w:p>
        </w:tc>
      </w:tr>
      <w:tr w:rsidR="00713CFC">
        <w:trPr>
          <w:trHeight w:val="472"/>
          <w:jc w:val="center"/>
        </w:trPr>
        <w:tc>
          <w:tcPr>
            <w:tcW w:w="855" w:type="dxa"/>
            <w:vMerge/>
            <w:vAlign w:val="center"/>
          </w:tcPr>
          <w:p w:rsidR="00713CFC" w:rsidRDefault="00713CFC">
            <w:pPr>
              <w:jc w:val="center"/>
              <w:rPr>
                <w:rFonts w:ascii="仿宋_GB2312" w:eastAsia="仿宋_GB2312" w:hAnsi="宋体" w:cs="宋体"/>
                <w:b/>
                <w:color w:val="000000"/>
                <w:sz w:val="24"/>
                <w:szCs w:val="24"/>
              </w:rPr>
            </w:pPr>
          </w:p>
        </w:tc>
        <w:tc>
          <w:tcPr>
            <w:tcW w:w="3653" w:type="dxa"/>
            <w:vAlign w:val="center"/>
          </w:tcPr>
          <w:p w:rsidR="00713CFC" w:rsidRDefault="009A541D">
            <w:pPr>
              <w:jc w:val="left"/>
              <w:rPr>
                <w:rFonts w:ascii="仿宋_GB2312" w:eastAsia="仿宋_GB2312" w:hAnsi="宋体" w:cs="宋体"/>
                <w:color w:val="000000"/>
                <w:sz w:val="24"/>
                <w:szCs w:val="24"/>
              </w:rPr>
            </w:pPr>
            <w:r>
              <w:rPr>
                <w:rFonts w:ascii="仿宋_GB2312" w:eastAsia="仿宋_GB2312" w:hAnsi="宋体" w:cs="宋体" w:hint="eastAsia"/>
                <w:color w:val="000000"/>
                <w:sz w:val="24"/>
                <w:szCs w:val="24"/>
              </w:rPr>
              <w:t>做一个配享幸福的教育家</w:t>
            </w:r>
            <w:r>
              <w:rPr>
                <w:rFonts w:ascii="仿宋_GB2312" w:eastAsia="仿宋_GB2312" w:hAnsi="宋体" w:cs="宋体"/>
                <w:color w:val="000000"/>
                <w:sz w:val="24"/>
                <w:szCs w:val="24"/>
              </w:rPr>
              <w:t>——</w:t>
            </w:r>
            <w:r>
              <w:rPr>
                <w:rFonts w:ascii="仿宋_GB2312" w:eastAsia="仿宋_GB2312" w:hAnsi="宋体" w:cs="宋体" w:hint="eastAsia"/>
                <w:color w:val="000000"/>
                <w:sz w:val="24"/>
                <w:szCs w:val="24"/>
              </w:rPr>
              <w:t>公正与仁慈：教师伦理的核心</w:t>
            </w:r>
          </w:p>
        </w:tc>
        <w:tc>
          <w:tcPr>
            <w:tcW w:w="992" w:type="dxa"/>
            <w:vAlign w:val="center"/>
          </w:tcPr>
          <w:p w:rsidR="00713CFC" w:rsidRDefault="009A541D">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檀传宝</w:t>
            </w:r>
          </w:p>
        </w:tc>
        <w:tc>
          <w:tcPr>
            <w:tcW w:w="2694" w:type="dxa"/>
            <w:tcBorders>
              <w:right w:val="single" w:sz="4" w:space="0" w:color="auto"/>
            </w:tcBorders>
            <w:vAlign w:val="center"/>
          </w:tcPr>
          <w:p w:rsidR="00713CFC" w:rsidRDefault="009A541D">
            <w:pPr>
              <w:jc w:val="left"/>
              <w:rPr>
                <w:rFonts w:ascii="仿宋_GB2312" w:eastAsia="仿宋_GB2312" w:hAnsi="宋体" w:cs="宋体"/>
                <w:color w:val="000000"/>
                <w:sz w:val="24"/>
                <w:szCs w:val="24"/>
              </w:rPr>
            </w:pPr>
            <w:r>
              <w:rPr>
                <w:rFonts w:ascii="仿宋_GB2312" w:eastAsia="仿宋_GB2312" w:hAnsi="宋体" w:cs="宋体" w:hint="eastAsia"/>
                <w:color w:val="000000"/>
                <w:sz w:val="24"/>
                <w:szCs w:val="24"/>
              </w:rPr>
              <w:t>北京师范大学公民与道德教育研究中心主任</w:t>
            </w:r>
          </w:p>
        </w:tc>
      </w:tr>
      <w:tr w:rsidR="00713CFC">
        <w:trPr>
          <w:trHeight w:val="472"/>
          <w:jc w:val="center"/>
        </w:trPr>
        <w:tc>
          <w:tcPr>
            <w:tcW w:w="855" w:type="dxa"/>
            <w:vMerge/>
            <w:vAlign w:val="center"/>
          </w:tcPr>
          <w:p w:rsidR="00713CFC" w:rsidRDefault="00713CFC">
            <w:pPr>
              <w:jc w:val="center"/>
              <w:rPr>
                <w:rFonts w:ascii="仿宋_GB2312" w:eastAsia="仿宋_GB2312" w:hAnsi="宋体" w:cs="宋体"/>
                <w:b/>
                <w:color w:val="000000"/>
                <w:sz w:val="24"/>
                <w:szCs w:val="24"/>
              </w:rPr>
            </w:pPr>
          </w:p>
        </w:tc>
        <w:tc>
          <w:tcPr>
            <w:tcW w:w="3653" w:type="dxa"/>
            <w:vAlign w:val="center"/>
          </w:tcPr>
          <w:p w:rsidR="00713CFC" w:rsidRDefault="009A541D">
            <w:pPr>
              <w:jc w:val="left"/>
              <w:rPr>
                <w:rFonts w:ascii="仿宋_GB2312" w:eastAsia="仿宋_GB2312" w:hAnsi="宋体" w:cs="宋体"/>
                <w:sz w:val="24"/>
                <w:szCs w:val="24"/>
              </w:rPr>
            </w:pPr>
            <w:r>
              <w:rPr>
                <w:rFonts w:ascii="仿宋_GB2312" w:eastAsia="仿宋_GB2312" w:hAnsi="宋体" w:cs="宋体" w:hint="eastAsia"/>
                <w:sz w:val="24"/>
                <w:szCs w:val="24"/>
              </w:rPr>
              <w:t>中国梦</w:t>
            </w:r>
            <w:r>
              <w:rPr>
                <w:rFonts w:ascii="仿宋_GB2312" w:eastAsia="仿宋_GB2312" w:hAnsi="宋体" w:cs="宋体" w:hint="eastAsia"/>
                <w:sz w:val="24"/>
                <w:szCs w:val="24"/>
              </w:rPr>
              <w:t xml:space="preserve"> </w:t>
            </w:r>
            <w:r>
              <w:rPr>
                <w:rFonts w:ascii="仿宋_GB2312" w:eastAsia="仿宋_GB2312" w:hAnsi="宋体" w:cs="宋体" w:hint="eastAsia"/>
                <w:sz w:val="24"/>
                <w:szCs w:val="24"/>
              </w:rPr>
              <w:t>教育梦</w:t>
            </w:r>
            <w:r>
              <w:rPr>
                <w:rFonts w:ascii="仿宋_GB2312" w:eastAsia="仿宋_GB2312" w:hAnsi="宋体" w:cs="宋体" w:hint="eastAsia"/>
                <w:sz w:val="24"/>
                <w:szCs w:val="24"/>
              </w:rPr>
              <w:t xml:space="preserve"> </w:t>
            </w:r>
            <w:r>
              <w:rPr>
                <w:rFonts w:ascii="仿宋_GB2312" w:eastAsia="仿宋_GB2312" w:hAnsi="宋体" w:cs="宋体" w:hint="eastAsia"/>
                <w:sz w:val="24"/>
                <w:szCs w:val="24"/>
              </w:rPr>
              <w:t>教师梦</w:t>
            </w:r>
          </w:p>
        </w:tc>
        <w:tc>
          <w:tcPr>
            <w:tcW w:w="992" w:type="dxa"/>
            <w:vAlign w:val="center"/>
          </w:tcPr>
          <w:p w:rsidR="00713CFC" w:rsidRDefault="009A541D">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冯宋彻</w:t>
            </w:r>
          </w:p>
        </w:tc>
        <w:tc>
          <w:tcPr>
            <w:tcW w:w="2694" w:type="dxa"/>
            <w:tcBorders>
              <w:right w:val="single" w:sz="4" w:space="0" w:color="auto"/>
            </w:tcBorders>
            <w:vAlign w:val="center"/>
          </w:tcPr>
          <w:p w:rsidR="00713CFC" w:rsidRDefault="009A541D">
            <w:pPr>
              <w:jc w:val="left"/>
              <w:rPr>
                <w:rFonts w:ascii="仿宋_GB2312" w:eastAsia="仿宋_GB2312" w:hAnsi="宋体" w:cs="宋体"/>
                <w:color w:val="000000"/>
                <w:sz w:val="24"/>
                <w:szCs w:val="24"/>
              </w:rPr>
            </w:pPr>
            <w:r>
              <w:rPr>
                <w:rFonts w:ascii="仿宋_GB2312" w:eastAsia="仿宋_GB2312" w:hAnsi="宋体" w:cs="宋体" w:hint="eastAsia"/>
                <w:color w:val="000000"/>
                <w:sz w:val="24"/>
                <w:szCs w:val="24"/>
              </w:rPr>
              <w:t>中国传媒大学教授</w:t>
            </w:r>
          </w:p>
        </w:tc>
      </w:tr>
      <w:tr w:rsidR="00713CFC">
        <w:trPr>
          <w:trHeight w:val="590"/>
          <w:jc w:val="center"/>
        </w:trPr>
        <w:tc>
          <w:tcPr>
            <w:tcW w:w="855" w:type="dxa"/>
            <w:vMerge/>
            <w:vAlign w:val="center"/>
          </w:tcPr>
          <w:p w:rsidR="00713CFC" w:rsidRDefault="00713CFC">
            <w:pPr>
              <w:jc w:val="center"/>
              <w:rPr>
                <w:rFonts w:ascii="仿宋_GB2312" w:eastAsia="仿宋_GB2312" w:hAnsi="宋体" w:cs="宋体"/>
                <w:b/>
                <w:color w:val="000000"/>
                <w:sz w:val="24"/>
                <w:szCs w:val="24"/>
              </w:rPr>
            </w:pPr>
          </w:p>
        </w:tc>
        <w:tc>
          <w:tcPr>
            <w:tcW w:w="3653" w:type="dxa"/>
            <w:vAlign w:val="center"/>
          </w:tcPr>
          <w:p w:rsidR="00713CFC" w:rsidRDefault="009A541D">
            <w:pPr>
              <w:jc w:val="left"/>
              <w:rPr>
                <w:rFonts w:ascii="仿宋_GB2312" w:eastAsia="仿宋_GB2312" w:hAnsi="宋体" w:cs="宋体"/>
                <w:sz w:val="24"/>
                <w:szCs w:val="24"/>
              </w:rPr>
            </w:pPr>
            <w:r>
              <w:rPr>
                <w:rFonts w:ascii="仿宋_GB2312" w:eastAsia="仿宋_GB2312" w:hAnsi="宋体" w:cs="宋体" w:hint="eastAsia"/>
                <w:sz w:val="24"/>
                <w:szCs w:val="24"/>
              </w:rPr>
              <w:t>谈高校教师的心理</w:t>
            </w:r>
            <w:r>
              <w:rPr>
                <w:rFonts w:ascii="仿宋_GB2312" w:eastAsia="仿宋_GB2312" w:hAnsi="宋体" w:cs="宋体"/>
                <w:sz w:val="24"/>
                <w:szCs w:val="24"/>
              </w:rPr>
              <w:t>—</w:t>
            </w:r>
            <w:r>
              <w:rPr>
                <w:rFonts w:ascii="仿宋_GB2312" w:eastAsia="仿宋_GB2312" w:hAnsi="宋体" w:cs="宋体" w:hint="eastAsia"/>
                <w:sz w:val="24"/>
                <w:szCs w:val="24"/>
              </w:rPr>
              <w:t>道德修养</w:t>
            </w:r>
          </w:p>
        </w:tc>
        <w:tc>
          <w:tcPr>
            <w:tcW w:w="992" w:type="dxa"/>
            <w:vAlign w:val="center"/>
          </w:tcPr>
          <w:p w:rsidR="00713CFC" w:rsidRDefault="009A541D">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班</w:t>
            </w:r>
            <w:r>
              <w:rPr>
                <w:rFonts w:ascii="仿宋_GB2312" w:eastAsia="仿宋_GB2312" w:hAnsi="宋体" w:cs="宋体"/>
                <w:color w:val="000000"/>
                <w:sz w:val="24"/>
                <w:szCs w:val="24"/>
              </w:rPr>
              <w:t xml:space="preserve">  </w:t>
            </w:r>
            <w:r>
              <w:rPr>
                <w:rFonts w:ascii="仿宋_GB2312" w:eastAsia="仿宋_GB2312" w:hAnsi="宋体" w:cs="宋体" w:hint="eastAsia"/>
                <w:color w:val="000000"/>
                <w:sz w:val="24"/>
                <w:szCs w:val="24"/>
              </w:rPr>
              <w:t>华</w:t>
            </w:r>
          </w:p>
        </w:tc>
        <w:tc>
          <w:tcPr>
            <w:tcW w:w="2694" w:type="dxa"/>
            <w:tcBorders>
              <w:right w:val="single" w:sz="4" w:space="0" w:color="auto"/>
            </w:tcBorders>
            <w:vAlign w:val="center"/>
          </w:tcPr>
          <w:p w:rsidR="00713CFC" w:rsidRDefault="009A541D">
            <w:pPr>
              <w:jc w:val="left"/>
              <w:rPr>
                <w:rFonts w:ascii="仿宋_GB2312" w:eastAsia="仿宋_GB2312" w:hAnsi="宋体" w:cs="宋体"/>
                <w:color w:val="000000"/>
                <w:sz w:val="24"/>
                <w:szCs w:val="24"/>
              </w:rPr>
            </w:pPr>
            <w:r>
              <w:rPr>
                <w:rFonts w:ascii="仿宋_GB2312" w:eastAsia="仿宋_GB2312" w:hAnsi="宋体" w:cs="宋体" w:hint="eastAsia"/>
                <w:color w:val="000000"/>
                <w:sz w:val="24"/>
                <w:szCs w:val="24"/>
              </w:rPr>
              <w:t>南京师范大学教育科学学院教授</w:t>
            </w:r>
          </w:p>
        </w:tc>
      </w:tr>
      <w:tr w:rsidR="00713CFC">
        <w:trPr>
          <w:trHeight w:val="599"/>
          <w:jc w:val="center"/>
        </w:trPr>
        <w:tc>
          <w:tcPr>
            <w:tcW w:w="855" w:type="dxa"/>
            <w:vMerge/>
            <w:vAlign w:val="center"/>
          </w:tcPr>
          <w:p w:rsidR="00713CFC" w:rsidRDefault="00713CFC">
            <w:pPr>
              <w:jc w:val="center"/>
              <w:rPr>
                <w:rFonts w:ascii="仿宋_GB2312" w:eastAsia="仿宋_GB2312" w:hAnsi="宋体" w:cs="宋体"/>
                <w:b/>
                <w:color w:val="000000"/>
                <w:sz w:val="24"/>
                <w:szCs w:val="24"/>
              </w:rPr>
            </w:pPr>
          </w:p>
        </w:tc>
        <w:tc>
          <w:tcPr>
            <w:tcW w:w="3653" w:type="dxa"/>
            <w:vAlign w:val="center"/>
          </w:tcPr>
          <w:p w:rsidR="00713CFC" w:rsidRDefault="009A541D">
            <w:pPr>
              <w:jc w:val="left"/>
              <w:rPr>
                <w:rFonts w:ascii="仿宋_GB2312" w:eastAsia="仿宋_GB2312" w:hAnsi="宋体" w:cs="宋体"/>
                <w:color w:val="000000"/>
                <w:sz w:val="24"/>
                <w:szCs w:val="24"/>
              </w:rPr>
            </w:pPr>
            <w:r>
              <w:rPr>
                <w:rFonts w:ascii="仿宋_GB2312" w:eastAsia="仿宋_GB2312" w:hAnsi="宋体" w:cs="宋体" w:hint="eastAsia"/>
                <w:color w:val="000000"/>
                <w:sz w:val="24"/>
                <w:szCs w:val="24"/>
              </w:rPr>
              <w:t>当代高校教师的职业素养和专业成长</w:t>
            </w:r>
          </w:p>
        </w:tc>
        <w:tc>
          <w:tcPr>
            <w:tcW w:w="992" w:type="dxa"/>
            <w:vAlign w:val="center"/>
          </w:tcPr>
          <w:p w:rsidR="00713CFC" w:rsidRDefault="009A541D">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李天凤</w:t>
            </w:r>
          </w:p>
        </w:tc>
        <w:tc>
          <w:tcPr>
            <w:tcW w:w="2694" w:type="dxa"/>
            <w:tcBorders>
              <w:right w:val="single" w:sz="4" w:space="0" w:color="auto"/>
            </w:tcBorders>
            <w:vAlign w:val="center"/>
          </w:tcPr>
          <w:p w:rsidR="00713CFC" w:rsidRDefault="009A541D">
            <w:pPr>
              <w:jc w:val="left"/>
              <w:rPr>
                <w:rFonts w:ascii="仿宋_GB2312" w:eastAsia="仿宋_GB2312" w:hAnsi="宋体" w:cs="宋体"/>
                <w:color w:val="000000"/>
                <w:sz w:val="24"/>
                <w:szCs w:val="24"/>
              </w:rPr>
            </w:pPr>
            <w:r>
              <w:rPr>
                <w:rFonts w:ascii="仿宋_GB2312" w:eastAsia="仿宋_GB2312" w:hAnsi="宋体" w:cs="宋体" w:hint="eastAsia"/>
                <w:color w:val="000000"/>
                <w:sz w:val="24"/>
                <w:szCs w:val="24"/>
              </w:rPr>
              <w:t>云南师范大学教务处副处长</w:t>
            </w:r>
          </w:p>
        </w:tc>
      </w:tr>
      <w:tr w:rsidR="00713CFC">
        <w:trPr>
          <w:trHeight w:val="444"/>
          <w:jc w:val="center"/>
        </w:trPr>
        <w:tc>
          <w:tcPr>
            <w:tcW w:w="855" w:type="dxa"/>
            <w:vMerge/>
            <w:vAlign w:val="center"/>
          </w:tcPr>
          <w:p w:rsidR="00713CFC" w:rsidRDefault="00713CFC">
            <w:pPr>
              <w:jc w:val="center"/>
              <w:rPr>
                <w:rFonts w:ascii="仿宋_GB2312" w:eastAsia="仿宋_GB2312" w:hAnsi="宋体" w:cs="宋体"/>
                <w:b/>
                <w:color w:val="000000"/>
                <w:sz w:val="24"/>
                <w:szCs w:val="24"/>
              </w:rPr>
            </w:pPr>
          </w:p>
        </w:tc>
        <w:tc>
          <w:tcPr>
            <w:tcW w:w="3653" w:type="dxa"/>
            <w:vAlign w:val="center"/>
          </w:tcPr>
          <w:p w:rsidR="00713CFC" w:rsidRDefault="009A541D">
            <w:pPr>
              <w:jc w:val="left"/>
              <w:rPr>
                <w:rFonts w:ascii="仿宋_GB2312" w:eastAsia="仿宋_GB2312" w:hAnsi="宋体" w:cs="宋体"/>
                <w:color w:val="000000"/>
                <w:sz w:val="24"/>
                <w:szCs w:val="24"/>
              </w:rPr>
            </w:pPr>
            <w:r>
              <w:rPr>
                <w:rFonts w:ascii="仿宋_GB2312" w:eastAsia="仿宋_GB2312" w:hAnsi="宋体" w:cs="宋体" w:hint="eastAsia"/>
                <w:color w:val="000000"/>
                <w:sz w:val="24"/>
                <w:szCs w:val="24"/>
              </w:rPr>
              <w:t>教学相长与为人师表——与青年教师谈谈为师心得体会</w:t>
            </w:r>
          </w:p>
        </w:tc>
        <w:tc>
          <w:tcPr>
            <w:tcW w:w="992" w:type="dxa"/>
            <w:vAlign w:val="center"/>
          </w:tcPr>
          <w:p w:rsidR="00713CFC" w:rsidRDefault="009A541D">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王汉杰</w:t>
            </w:r>
          </w:p>
        </w:tc>
        <w:tc>
          <w:tcPr>
            <w:tcW w:w="2694" w:type="dxa"/>
            <w:tcBorders>
              <w:right w:val="single" w:sz="4" w:space="0" w:color="auto"/>
            </w:tcBorders>
            <w:vAlign w:val="center"/>
          </w:tcPr>
          <w:p w:rsidR="00713CFC" w:rsidRDefault="009A541D">
            <w:pPr>
              <w:jc w:val="left"/>
              <w:rPr>
                <w:rFonts w:ascii="仿宋_GB2312" w:eastAsia="仿宋_GB2312" w:hAnsi="宋体" w:cs="宋体"/>
                <w:color w:val="000000"/>
                <w:sz w:val="24"/>
                <w:szCs w:val="24"/>
              </w:rPr>
            </w:pPr>
            <w:r>
              <w:rPr>
                <w:rFonts w:ascii="仿宋_GB2312" w:eastAsia="仿宋_GB2312" w:hAnsi="宋体" w:cs="宋体" w:hint="eastAsia"/>
                <w:color w:val="000000"/>
                <w:sz w:val="24"/>
                <w:szCs w:val="24"/>
              </w:rPr>
              <w:t>原空军装备研究院航空气象防化研究所教授</w:t>
            </w:r>
          </w:p>
        </w:tc>
      </w:tr>
      <w:tr w:rsidR="00713CFC">
        <w:trPr>
          <w:trHeight w:val="550"/>
          <w:jc w:val="center"/>
        </w:trPr>
        <w:tc>
          <w:tcPr>
            <w:tcW w:w="855" w:type="dxa"/>
            <w:vMerge/>
            <w:vAlign w:val="center"/>
          </w:tcPr>
          <w:p w:rsidR="00713CFC" w:rsidRDefault="00713CFC">
            <w:pPr>
              <w:jc w:val="center"/>
              <w:rPr>
                <w:rFonts w:ascii="仿宋_GB2312" w:eastAsia="仿宋_GB2312" w:hAnsi="宋体" w:cs="宋体"/>
                <w:b/>
                <w:color w:val="000000"/>
                <w:sz w:val="24"/>
                <w:szCs w:val="24"/>
              </w:rPr>
            </w:pPr>
          </w:p>
        </w:tc>
        <w:tc>
          <w:tcPr>
            <w:tcW w:w="3653" w:type="dxa"/>
            <w:vAlign w:val="center"/>
          </w:tcPr>
          <w:p w:rsidR="00713CFC" w:rsidRDefault="009A541D">
            <w:pPr>
              <w:jc w:val="left"/>
              <w:rPr>
                <w:rFonts w:ascii="仿宋_GB2312" w:eastAsia="仿宋_GB2312" w:hAnsi="宋体" w:cs="宋体"/>
                <w:sz w:val="24"/>
                <w:szCs w:val="24"/>
              </w:rPr>
            </w:pPr>
            <w:r>
              <w:rPr>
                <w:rFonts w:ascii="仿宋_GB2312" w:eastAsia="仿宋_GB2312" w:hAnsi="宋体" w:cs="宋体" w:hint="eastAsia"/>
                <w:sz w:val="24"/>
                <w:szCs w:val="24"/>
              </w:rPr>
              <w:t>我的老师们</w:t>
            </w:r>
          </w:p>
        </w:tc>
        <w:tc>
          <w:tcPr>
            <w:tcW w:w="992" w:type="dxa"/>
            <w:vAlign w:val="center"/>
          </w:tcPr>
          <w:p w:rsidR="00713CFC" w:rsidRDefault="009A541D">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武际可</w:t>
            </w:r>
          </w:p>
        </w:tc>
        <w:tc>
          <w:tcPr>
            <w:tcW w:w="2694" w:type="dxa"/>
            <w:tcBorders>
              <w:right w:val="single" w:sz="4" w:space="0" w:color="auto"/>
            </w:tcBorders>
            <w:vAlign w:val="center"/>
          </w:tcPr>
          <w:p w:rsidR="00713CFC" w:rsidRDefault="009A541D">
            <w:pPr>
              <w:jc w:val="left"/>
              <w:rPr>
                <w:rFonts w:ascii="仿宋_GB2312" w:eastAsia="仿宋_GB2312" w:hAnsi="宋体" w:cs="宋体"/>
                <w:color w:val="000000"/>
                <w:sz w:val="24"/>
                <w:szCs w:val="24"/>
              </w:rPr>
            </w:pPr>
            <w:r>
              <w:rPr>
                <w:rFonts w:ascii="仿宋_GB2312" w:eastAsia="仿宋_GB2312" w:hAnsi="宋体" w:cs="宋体" w:hint="eastAsia"/>
                <w:color w:val="000000"/>
                <w:sz w:val="24"/>
                <w:szCs w:val="24"/>
              </w:rPr>
              <w:t>北京大学工学院力学与空</w:t>
            </w:r>
            <w:proofErr w:type="gramStart"/>
            <w:r>
              <w:rPr>
                <w:rFonts w:ascii="仿宋_GB2312" w:eastAsia="仿宋_GB2312" w:hAnsi="宋体" w:cs="宋体" w:hint="eastAsia"/>
                <w:color w:val="000000"/>
                <w:sz w:val="24"/>
                <w:szCs w:val="24"/>
              </w:rPr>
              <w:t>天技术</w:t>
            </w:r>
            <w:proofErr w:type="gramEnd"/>
            <w:r>
              <w:rPr>
                <w:rFonts w:ascii="仿宋_GB2312" w:eastAsia="仿宋_GB2312" w:hAnsi="宋体" w:cs="宋体" w:hint="eastAsia"/>
                <w:color w:val="000000"/>
                <w:sz w:val="24"/>
                <w:szCs w:val="24"/>
              </w:rPr>
              <w:t>系教授</w:t>
            </w:r>
          </w:p>
        </w:tc>
      </w:tr>
      <w:tr w:rsidR="00713CFC">
        <w:trPr>
          <w:trHeight w:val="550"/>
          <w:jc w:val="center"/>
        </w:trPr>
        <w:tc>
          <w:tcPr>
            <w:tcW w:w="855" w:type="dxa"/>
            <w:vMerge/>
            <w:tcBorders>
              <w:bottom w:val="single" w:sz="4" w:space="0" w:color="auto"/>
            </w:tcBorders>
            <w:vAlign w:val="center"/>
          </w:tcPr>
          <w:p w:rsidR="00713CFC" w:rsidRDefault="00713CFC">
            <w:pPr>
              <w:jc w:val="center"/>
              <w:rPr>
                <w:rFonts w:ascii="仿宋_GB2312" w:eastAsia="仿宋_GB2312" w:hAnsi="宋体" w:cs="宋体"/>
                <w:b/>
                <w:color w:val="000000"/>
                <w:sz w:val="24"/>
                <w:szCs w:val="24"/>
              </w:rPr>
            </w:pPr>
          </w:p>
        </w:tc>
        <w:tc>
          <w:tcPr>
            <w:tcW w:w="3653" w:type="dxa"/>
            <w:tcBorders>
              <w:bottom w:val="single" w:sz="4" w:space="0" w:color="auto"/>
            </w:tcBorders>
            <w:vAlign w:val="center"/>
          </w:tcPr>
          <w:p w:rsidR="00713CFC" w:rsidRDefault="009A541D">
            <w:pPr>
              <w:jc w:val="left"/>
              <w:rPr>
                <w:rFonts w:ascii="仿宋_GB2312" w:eastAsia="仿宋_GB2312" w:hAnsi="宋体" w:cs="宋体"/>
                <w:color w:val="000000"/>
                <w:sz w:val="24"/>
                <w:szCs w:val="24"/>
              </w:rPr>
            </w:pPr>
            <w:r>
              <w:rPr>
                <w:rFonts w:ascii="仿宋_GB2312" w:eastAsia="仿宋_GB2312" w:hAnsi="宋体" w:cs="宋体" w:hint="eastAsia"/>
                <w:color w:val="000000"/>
                <w:sz w:val="24"/>
                <w:szCs w:val="24"/>
              </w:rPr>
              <w:t>大学教师之德：走进学与教的人</w:t>
            </w:r>
          </w:p>
        </w:tc>
        <w:tc>
          <w:tcPr>
            <w:tcW w:w="992" w:type="dxa"/>
            <w:tcBorders>
              <w:bottom w:val="single" w:sz="4" w:space="0" w:color="auto"/>
            </w:tcBorders>
            <w:vAlign w:val="center"/>
          </w:tcPr>
          <w:p w:rsidR="00713CFC" w:rsidRDefault="009A541D">
            <w:pPr>
              <w:jc w:val="center"/>
              <w:rPr>
                <w:rFonts w:ascii="仿宋_GB2312" w:eastAsia="仿宋_GB2312" w:hAnsi="宋体" w:cs="宋体"/>
                <w:color w:val="000000"/>
                <w:sz w:val="24"/>
                <w:szCs w:val="24"/>
              </w:rPr>
            </w:pPr>
            <w:proofErr w:type="gramStart"/>
            <w:r>
              <w:rPr>
                <w:rFonts w:ascii="仿宋_GB2312" w:eastAsia="仿宋_GB2312" w:hAnsi="宋体" w:cs="宋体" w:hint="eastAsia"/>
                <w:color w:val="000000"/>
                <w:sz w:val="24"/>
                <w:szCs w:val="24"/>
              </w:rPr>
              <w:t>刘铁芳</w:t>
            </w:r>
            <w:proofErr w:type="gramEnd"/>
          </w:p>
        </w:tc>
        <w:tc>
          <w:tcPr>
            <w:tcW w:w="2694" w:type="dxa"/>
            <w:tcBorders>
              <w:bottom w:val="single" w:sz="4" w:space="0" w:color="auto"/>
              <w:right w:val="single" w:sz="4" w:space="0" w:color="auto"/>
            </w:tcBorders>
            <w:vAlign w:val="center"/>
          </w:tcPr>
          <w:p w:rsidR="00713CFC" w:rsidRDefault="00713CFC">
            <w:pPr>
              <w:jc w:val="left"/>
              <w:rPr>
                <w:rFonts w:ascii="仿宋_GB2312" w:eastAsia="仿宋_GB2312" w:hAnsi="宋体" w:cs="宋体"/>
                <w:color w:val="000000"/>
                <w:sz w:val="24"/>
                <w:szCs w:val="24"/>
              </w:rPr>
            </w:pPr>
            <w:hyperlink r:id="rId8" w:tgtFrame="_blank" w:history="1">
              <w:r w:rsidR="009A541D">
                <w:rPr>
                  <w:rFonts w:ascii="仿宋_GB2312" w:eastAsia="仿宋_GB2312" w:hAnsi="宋体" w:cs="宋体" w:hint="eastAsia"/>
                  <w:color w:val="000000"/>
                  <w:sz w:val="24"/>
                  <w:szCs w:val="24"/>
                </w:rPr>
                <w:t>湖南师范大学教育科学</w:t>
              </w:r>
              <w:r w:rsidR="009A541D">
                <w:rPr>
                  <w:rFonts w:ascii="仿宋_GB2312" w:eastAsia="仿宋_GB2312" w:hAnsi="宋体" w:cs="宋体" w:hint="eastAsia"/>
                  <w:color w:val="000000"/>
                  <w:sz w:val="24"/>
                  <w:szCs w:val="24"/>
                </w:rPr>
                <w:lastRenderedPageBreak/>
                <w:t>院</w:t>
              </w:r>
            </w:hyperlink>
            <w:r w:rsidR="009A541D">
              <w:rPr>
                <w:rFonts w:ascii="仿宋_GB2312" w:eastAsia="仿宋_GB2312" w:hAnsi="宋体" w:cs="宋体" w:hint="eastAsia"/>
                <w:color w:val="000000"/>
                <w:sz w:val="24"/>
                <w:szCs w:val="24"/>
              </w:rPr>
              <w:t>副院长</w:t>
            </w:r>
          </w:p>
        </w:tc>
      </w:tr>
    </w:tbl>
    <w:p w:rsidR="00713CFC" w:rsidRDefault="009A541D">
      <w:pPr>
        <w:pStyle w:val="00"/>
        <w:ind w:firstLineChars="0" w:firstLine="0"/>
      </w:pPr>
      <w:r>
        <w:rPr>
          <w:rFonts w:hint="eastAsia"/>
        </w:rPr>
        <w:lastRenderedPageBreak/>
        <w:t>说明：部分课程可能有所调整，具体以培训平台发布的课程为准。</w:t>
      </w:r>
    </w:p>
    <w:sectPr w:rsidR="00713CFC" w:rsidSect="00713CFC">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41D" w:rsidRDefault="009A541D" w:rsidP="00713CFC">
      <w:r>
        <w:separator/>
      </w:r>
    </w:p>
  </w:endnote>
  <w:endnote w:type="continuationSeparator" w:id="0">
    <w:p w:rsidR="009A541D" w:rsidRDefault="009A541D" w:rsidP="00713C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Arial Unicode MS"/>
    <w:panose1 w:val="02010600030101010101"/>
    <w:charset w:val="86"/>
    <w:family w:val="modern"/>
    <w:notTrueType/>
    <w:pitch w:val="fixed"/>
    <w:sig w:usb0="00000000"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仿宋_GB2312">
    <w:altName w:val="Arial Unicode MS"/>
    <w:charset w:val="86"/>
    <w:family w:val="auto"/>
    <w:pitch w:val="default"/>
    <w:sig w:usb0="00000000" w:usb1="080E0000" w:usb2="00000010" w:usb3="00000000" w:csb0="00040000" w:csb1="00000000"/>
  </w:font>
  <w:font w:name="仿宋">
    <w:altName w:val="Arial Unicode MS"/>
    <w:charset w:val="86"/>
    <w:family w:val="auto"/>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CFC" w:rsidRDefault="00713CFC">
    <w:pPr>
      <w:pStyle w:val="a5"/>
      <w:jc w:val="center"/>
    </w:pPr>
    <w:r w:rsidRPr="00713CFC">
      <w:rPr>
        <w:lang w:val="en-US"/>
      </w:rPr>
      <w:fldChar w:fldCharType="begin"/>
    </w:r>
    <w:r w:rsidR="009A541D">
      <w:instrText>PAGE   \* MERGEFORMAT</w:instrText>
    </w:r>
    <w:r w:rsidRPr="00713CFC">
      <w:rPr>
        <w:lang w:val="en-US"/>
      </w:rPr>
      <w:fldChar w:fldCharType="separate"/>
    </w:r>
    <w:r w:rsidR="00F3239A">
      <w:rPr>
        <w:noProof/>
      </w:rPr>
      <w:t>9</w:t>
    </w:r>
    <w:r>
      <w:rPr>
        <w:lang w:val="zh-CN"/>
      </w:rPr>
      <w:fldChar w:fldCharType="end"/>
    </w:r>
  </w:p>
  <w:p w:rsidR="00713CFC" w:rsidRDefault="00713CF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41D" w:rsidRDefault="009A541D" w:rsidP="00713CFC">
      <w:r>
        <w:separator/>
      </w:r>
    </w:p>
  </w:footnote>
  <w:footnote w:type="continuationSeparator" w:id="0">
    <w:p w:rsidR="009A541D" w:rsidRDefault="009A541D" w:rsidP="00713C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0FF8"/>
    <w:rsid w:val="000007B4"/>
    <w:rsid w:val="00000E46"/>
    <w:rsid w:val="00000E7A"/>
    <w:rsid w:val="000028A7"/>
    <w:rsid w:val="00005F2E"/>
    <w:rsid w:val="000060B1"/>
    <w:rsid w:val="00007E03"/>
    <w:rsid w:val="0001326C"/>
    <w:rsid w:val="00013FA5"/>
    <w:rsid w:val="00027E60"/>
    <w:rsid w:val="00031641"/>
    <w:rsid w:val="0003606F"/>
    <w:rsid w:val="00036C45"/>
    <w:rsid w:val="000416EC"/>
    <w:rsid w:val="00042263"/>
    <w:rsid w:val="00042F45"/>
    <w:rsid w:val="0004349B"/>
    <w:rsid w:val="0004647B"/>
    <w:rsid w:val="000478F2"/>
    <w:rsid w:val="00050804"/>
    <w:rsid w:val="00050E59"/>
    <w:rsid w:val="000609B4"/>
    <w:rsid w:val="00061C0E"/>
    <w:rsid w:val="00065C97"/>
    <w:rsid w:val="00066A70"/>
    <w:rsid w:val="00070D99"/>
    <w:rsid w:val="00072625"/>
    <w:rsid w:val="000756B7"/>
    <w:rsid w:val="00083EEE"/>
    <w:rsid w:val="000845DC"/>
    <w:rsid w:val="000878E3"/>
    <w:rsid w:val="00091F6E"/>
    <w:rsid w:val="00092405"/>
    <w:rsid w:val="00092C8D"/>
    <w:rsid w:val="000958FD"/>
    <w:rsid w:val="000A6F73"/>
    <w:rsid w:val="000B4076"/>
    <w:rsid w:val="000B40E2"/>
    <w:rsid w:val="000B5E16"/>
    <w:rsid w:val="000C015C"/>
    <w:rsid w:val="000C15AF"/>
    <w:rsid w:val="000C1B33"/>
    <w:rsid w:val="000C2EEC"/>
    <w:rsid w:val="000C486A"/>
    <w:rsid w:val="000C57CB"/>
    <w:rsid w:val="000C660B"/>
    <w:rsid w:val="000D2D8E"/>
    <w:rsid w:val="000E0280"/>
    <w:rsid w:val="000F0A38"/>
    <w:rsid w:val="000F20EA"/>
    <w:rsid w:val="00107C9D"/>
    <w:rsid w:val="00121401"/>
    <w:rsid w:val="00121AE5"/>
    <w:rsid w:val="00122667"/>
    <w:rsid w:val="0012311B"/>
    <w:rsid w:val="001241D7"/>
    <w:rsid w:val="00124C91"/>
    <w:rsid w:val="001320A7"/>
    <w:rsid w:val="00133A0C"/>
    <w:rsid w:val="001378B1"/>
    <w:rsid w:val="00137A9D"/>
    <w:rsid w:val="00143746"/>
    <w:rsid w:val="0014437E"/>
    <w:rsid w:val="00145177"/>
    <w:rsid w:val="00145721"/>
    <w:rsid w:val="00145EDC"/>
    <w:rsid w:val="00146924"/>
    <w:rsid w:val="00157E86"/>
    <w:rsid w:val="00161B95"/>
    <w:rsid w:val="001630A1"/>
    <w:rsid w:val="001642A1"/>
    <w:rsid w:val="00164AEE"/>
    <w:rsid w:val="00167510"/>
    <w:rsid w:val="00167ECE"/>
    <w:rsid w:val="00167FE5"/>
    <w:rsid w:val="00175229"/>
    <w:rsid w:val="00182EF2"/>
    <w:rsid w:val="00185A6F"/>
    <w:rsid w:val="00187985"/>
    <w:rsid w:val="001979FB"/>
    <w:rsid w:val="00197E41"/>
    <w:rsid w:val="001A14FB"/>
    <w:rsid w:val="001A31DD"/>
    <w:rsid w:val="001A4B01"/>
    <w:rsid w:val="001A4B2E"/>
    <w:rsid w:val="001A79B8"/>
    <w:rsid w:val="001B3443"/>
    <w:rsid w:val="001B6BAD"/>
    <w:rsid w:val="001C0FAD"/>
    <w:rsid w:val="001C1634"/>
    <w:rsid w:val="001C6FFA"/>
    <w:rsid w:val="001D136B"/>
    <w:rsid w:val="001D35E6"/>
    <w:rsid w:val="001D5F41"/>
    <w:rsid w:val="001D6083"/>
    <w:rsid w:val="001D760E"/>
    <w:rsid w:val="001E0BAE"/>
    <w:rsid w:val="001E2732"/>
    <w:rsid w:val="001E3F22"/>
    <w:rsid w:val="001F0A4F"/>
    <w:rsid w:val="001F36EC"/>
    <w:rsid w:val="001F458F"/>
    <w:rsid w:val="00205D29"/>
    <w:rsid w:val="00205E0C"/>
    <w:rsid w:val="00210E8C"/>
    <w:rsid w:val="00213A36"/>
    <w:rsid w:val="00214EB5"/>
    <w:rsid w:val="00217580"/>
    <w:rsid w:val="00217FAA"/>
    <w:rsid w:val="00220850"/>
    <w:rsid w:val="00221B98"/>
    <w:rsid w:val="00225DF3"/>
    <w:rsid w:val="00230246"/>
    <w:rsid w:val="002305BF"/>
    <w:rsid w:val="002329FB"/>
    <w:rsid w:val="002331E2"/>
    <w:rsid w:val="002372ED"/>
    <w:rsid w:val="002418F6"/>
    <w:rsid w:val="00243799"/>
    <w:rsid w:val="00243B64"/>
    <w:rsid w:val="00244866"/>
    <w:rsid w:val="002501E1"/>
    <w:rsid w:val="00256236"/>
    <w:rsid w:val="002577C7"/>
    <w:rsid w:val="002578C1"/>
    <w:rsid w:val="00260A62"/>
    <w:rsid w:val="002617B9"/>
    <w:rsid w:val="00265AB1"/>
    <w:rsid w:val="00266666"/>
    <w:rsid w:val="00271D45"/>
    <w:rsid w:val="00273153"/>
    <w:rsid w:val="002733EE"/>
    <w:rsid w:val="002737DB"/>
    <w:rsid w:val="00273DEA"/>
    <w:rsid w:val="00276935"/>
    <w:rsid w:val="00287ADB"/>
    <w:rsid w:val="00290813"/>
    <w:rsid w:val="0029103E"/>
    <w:rsid w:val="00291530"/>
    <w:rsid w:val="002A106B"/>
    <w:rsid w:val="002A1322"/>
    <w:rsid w:val="002A196B"/>
    <w:rsid w:val="002A1EFE"/>
    <w:rsid w:val="002A65B0"/>
    <w:rsid w:val="002A66B4"/>
    <w:rsid w:val="002A6D28"/>
    <w:rsid w:val="002A6F42"/>
    <w:rsid w:val="002A77F9"/>
    <w:rsid w:val="002A7A67"/>
    <w:rsid w:val="002B0362"/>
    <w:rsid w:val="002B226A"/>
    <w:rsid w:val="002B383B"/>
    <w:rsid w:val="002B3C5D"/>
    <w:rsid w:val="002B46B7"/>
    <w:rsid w:val="002C0C19"/>
    <w:rsid w:val="002C21E1"/>
    <w:rsid w:val="002C7CB7"/>
    <w:rsid w:val="002D16D4"/>
    <w:rsid w:val="002D2073"/>
    <w:rsid w:val="002D4633"/>
    <w:rsid w:val="002D4C7F"/>
    <w:rsid w:val="002D5627"/>
    <w:rsid w:val="002E369B"/>
    <w:rsid w:val="002E3F3B"/>
    <w:rsid w:val="002E4DCD"/>
    <w:rsid w:val="002E68F8"/>
    <w:rsid w:val="002E69E5"/>
    <w:rsid w:val="002E6C2D"/>
    <w:rsid w:val="002E7ECA"/>
    <w:rsid w:val="002E7FB1"/>
    <w:rsid w:val="002F144A"/>
    <w:rsid w:val="002F1E02"/>
    <w:rsid w:val="002F3ED9"/>
    <w:rsid w:val="002F43EB"/>
    <w:rsid w:val="002F5A7E"/>
    <w:rsid w:val="003010AD"/>
    <w:rsid w:val="0030160D"/>
    <w:rsid w:val="00301EAC"/>
    <w:rsid w:val="00302435"/>
    <w:rsid w:val="00302D69"/>
    <w:rsid w:val="003068C9"/>
    <w:rsid w:val="00306D88"/>
    <w:rsid w:val="00317DFB"/>
    <w:rsid w:val="003206A0"/>
    <w:rsid w:val="003217CB"/>
    <w:rsid w:val="00321A7F"/>
    <w:rsid w:val="003227FC"/>
    <w:rsid w:val="00324573"/>
    <w:rsid w:val="00324ECB"/>
    <w:rsid w:val="00331904"/>
    <w:rsid w:val="0033382B"/>
    <w:rsid w:val="003409BF"/>
    <w:rsid w:val="00340C02"/>
    <w:rsid w:val="00343D7D"/>
    <w:rsid w:val="00345000"/>
    <w:rsid w:val="00352B4A"/>
    <w:rsid w:val="0035357C"/>
    <w:rsid w:val="003535F8"/>
    <w:rsid w:val="00354F07"/>
    <w:rsid w:val="003611D7"/>
    <w:rsid w:val="0036335E"/>
    <w:rsid w:val="00365045"/>
    <w:rsid w:val="003671B0"/>
    <w:rsid w:val="00370973"/>
    <w:rsid w:val="00373CDB"/>
    <w:rsid w:val="00376B08"/>
    <w:rsid w:val="00380229"/>
    <w:rsid w:val="00382F3B"/>
    <w:rsid w:val="00384FC8"/>
    <w:rsid w:val="003A0D10"/>
    <w:rsid w:val="003A307F"/>
    <w:rsid w:val="003A330E"/>
    <w:rsid w:val="003A4877"/>
    <w:rsid w:val="003B2FD4"/>
    <w:rsid w:val="003B7392"/>
    <w:rsid w:val="003C4918"/>
    <w:rsid w:val="003C66CC"/>
    <w:rsid w:val="003D0B1C"/>
    <w:rsid w:val="003D6202"/>
    <w:rsid w:val="003D6397"/>
    <w:rsid w:val="003D68AD"/>
    <w:rsid w:val="003E645D"/>
    <w:rsid w:val="003F052E"/>
    <w:rsid w:val="003F0AC1"/>
    <w:rsid w:val="003F2541"/>
    <w:rsid w:val="003F4EFF"/>
    <w:rsid w:val="003F6C9F"/>
    <w:rsid w:val="00400826"/>
    <w:rsid w:val="004026F4"/>
    <w:rsid w:val="00404105"/>
    <w:rsid w:val="004100C3"/>
    <w:rsid w:val="004247DE"/>
    <w:rsid w:val="0042764C"/>
    <w:rsid w:val="0042788E"/>
    <w:rsid w:val="0043025B"/>
    <w:rsid w:val="00431CF2"/>
    <w:rsid w:val="0043393F"/>
    <w:rsid w:val="004340CB"/>
    <w:rsid w:val="00434E69"/>
    <w:rsid w:val="004415C0"/>
    <w:rsid w:val="00446C8F"/>
    <w:rsid w:val="00447C76"/>
    <w:rsid w:val="004509C5"/>
    <w:rsid w:val="004561FA"/>
    <w:rsid w:val="00457794"/>
    <w:rsid w:val="00462F86"/>
    <w:rsid w:val="00465BA8"/>
    <w:rsid w:val="0046721C"/>
    <w:rsid w:val="00472747"/>
    <w:rsid w:val="004773B8"/>
    <w:rsid w:val="00477F9E"/>
    <w:rsid w:val="004807C2"/>
    <w:rsid w:val="004809F5"/>
    <w:rsid w:val="00480FF8"/>
    <w:rsid w:val="0048734D"/>
    <w:rsid w:val="00495E02"/>
    <w:rsid w:val="00497709"/>
    <w:rsid w:val="004A2FFD"/>
    <w:rsid w:val="004A55B6"/>
    <w:rsid w:val="004B3A1E"/>
    <w:rsid w:val="004C264B"/>
    <w:rsid w:val="004C3042"/>
    <w:rsid w:val="004C3EA2"/>
    <w:rsid w:val="004C6118"/>
    <w:rsid w:val="004C6E31"/>
    <w:rsid w:val="004D01A5"/>
    <w:rsid w:val="004D0BC5"/>
    <w:rsid w:val="004D179C"/>
    <w:rsid w:val="004D2A26"/>
    <w:rsid w:val="004D55E9"/>
    <w:rsid w:val="004D5FCD"/>
    <w:rsid w:val="004E25A0"/>
    <w:rsid w:val="004F1544"/>
    <w:rsid w:val="004F1C1D"/>
    <w:rsid w:val="004F26B9"/>
    <w:rsid w:val="004F66A5"/>
    <w:rsid w:val="00500E3B"/>
    <w:rsid w:val="00501864"/>
    <w:rsid w:val="00502B74"/>
    <w:rsid w:val="005030BB"/>
    <w:rsid w:val="0050468A"/>
    <w:rsid w:val="00506848"/>
    <w:rsid w:val="0050719F"/>
    <w:rsid w:val="0051363E"/>
    <w:rsid w:val="00515B0E"/>
    <w:rsid w:val="00517C82"/>
    <w:rsid w:val="0052112D"/>
    <w:rsid w:val="00522C51"/>
    <w:rsid w:val="005239B7"/>
    <w:rsid w:val="00531731"/>
    <w:rsid w:val="00542CC1"/>
    <w:rsid w:val="005519C7"/>
    <w:rsid w:val="0056267E"/>
    <w:rsid w:val="00564B6F"/>
    <w:rsid w:val="00565A4D"/>
    <w:rsid w:val="0056691E"/>
    <w:rsid w:val="0057065D"/>
    <w:rsid w:val="005732A5"/>
    <w:rsid w:val="005734A8"/>
    <w:rsid w:val="005745C1"/>
    <w:rsid w:val="00574F97"/>
    <w:rsid w:val="005773F3"/>
    <w:rsid w:val="00580324"/>
    <w:rsid w:val="00581AC8"/>
    <w:rsid w:val="00584C95"/>
    <w:rsid w:val="005860B7"/>
    <w:rsid w:val="00586202"/>
    <w:rsid w:val="00587080"/>
    <w:rsid w:val="005947AA"/>
    <w:rsid w:val="005970B3"/>
    <w:rsid w:val="005A385F"/>
    <w:rsid w:val="005A3D88"/>
    <w:rsid w:val="005A4109"/>
    <w:rsid w:val="005A64A6"/>
    <w:rsid w:val="005B0132"/>
    <w:rsid w:val="005B3FD6"/>
    <w:rsid w:val="005B60BA"/>
    <w:rsid w:val="005B6550"/>
    <w:rsid w:val="005C3F55"/>
    <w:rsid w:val="005C569E"/>
    <w:rsid w:val="005C68A2"/>
    <w:rsid w:val="005D0401"/>
    <w:rsid w:val="005D11AE"/>
    <w:rsid w:val="005E029E"/>
    <w:rsid w:val="005E496D"/>
    <w:rsid w:val="005F045D"/>
    <w:rsid w:val="005F6F7A"/>
    <w:rsid w:val="005F74F3"/>
    <w:rsid w:val="005F75C3"/>
    <w:rsid w:val="00602149"/>
    <w:rsid w:val="00606992"/>
    <w:rsid w:val="00610919"/>
    <w:rsid w:val="00627736"/>
    <w:rsid w:val="00630845"/>
    <w:rsid w:val="00632914"/>
    <w:rsid w:val="00633CA0"/>
    <w:rsid w:val="00637C2B"/>
    <w:rsid w:val="00641480"/>
    <w:rsid w:val="00642DB2"/>
    <w:rsid w:val="00642FD0"/>
    <w:rsid w:val="006471FF"/>
    <w:rsid w:val="00647526"/>
    <w:rsid w:val="00650CA9"/>
    <w:rsid w:val="0065230A"/>
    <w:rsid w:val="00652C2F"/>
    <w:rsid w:val="00655B4D"/>
    <w:rsid w:val="006634A3"/>
    <w:rsid w:val="00665A56"/>
    <w:rsid w:val="00666E29"/>
    <w:rsid w:val="00673418"/>
    <w:rsid w:val="00673CC1"/>
    <w:rsid w:val="00675073"/>
    <w:rsid w:val="0068015D"/>
    <w:rsid w:val="00687112"/>
    <w:rsid w:val="00692286"/>
    <w:rsid w:val="00692433"/>
    <w:rsid w:val="006A147F"/>
    <w:rsid w:val="006B0EDD"/>
    <w:rsid w:val="006B2C91"/>
    <w:rsid w:val="006B2C9D"/>
    <w:rsid w:val="006B4A7A"/>
    <w:rsid w:val="006B52F4"/>
    <w:rsid w:val="006B53C0"/>
    <w:rsid w:val="006C1BD1"/>
    <w:rsid w:val="006C341B"/>
    <w:rsid w:val="006C4B1C"/>
    <w:rsid w:val="006C5F56"/>
    <w:rsid w:val="006D00DF"/>
    <w:rsid w:val="006D0993"/>
    <w:rsid w:val="006D148D"/>
    <w:rsid w:val="006D3224"/>
    <w:rsid w:val="006D63E4"/>
    <w:rsid w:val="006D7FE8"/>
    <w:rsid w:val="006E2C93"/>
    <w:rsid w:val="006E3EF8"/>
    <w:rsid w:val="006E444B"/>
    <w:rsid w:val="006E4CA9"/>
    <w:rsid w:val="006E5786"/>
    <w:rsid w:val="006E5DCD"/>
    <w:rsid w:val="006E5FB3"/>
    <w:rsid w:val="006F40CF"/>
    <w:rsid w:val="006F45CA"/>
    <w:rsid w:val="0071104F"/>
    <w:rsid w:val="00711614"/>
    <w:rsid w:val="00712F8B"/>
    <w:rsid w:val="00713CFC"/>
    <w:rsid w:val="00714994"/>
    <w:rsid w:val="007162C9"/>
    <w:rsid w:val="007175D6"/>
    <w:rsid w:val="0072056C"/>
    <w:rsid w:val="00721545"/>
    <w:rsid w:val="00721DCC"/>
    <w:rsid w:val="007228C2"/>
    <w:rsid w:val="007230A4"/>
    <w:rsid w:val="00723CDF"/>
    <w:rsid w:val="00723F77"/>
    <w:rsid w:val="007306DC"/>
    <w:rsid w:val="00731B7B"/>
    <w:rsid w:val="007334CC"/>
    <w:rsid w:val="0073521F"/>
    <w:rsid w:val="007374C7"/>
    <w:rsid w:val="00744D23"/>
    <w:rsid w:val="00747F49"/>
    <w:rsid w:val="00753FEB"/>
    <w:rsid w:val="007544A6"/>
    <w:rsid w:val="007571F9"/>
    <w:rsid w:val="00770BD2"/>
    <w:rsid w:val="00773184"/>
    <w:rsid w:val="007738BC"/>
    <w:rsid w:val="0077485A"/>
    <w:rsid w:val="00780427"/>
    <w:rsid w:val="007820FB"/>
    <w:rsid w:val="0078252F"/>
    <w:rsid w:val="00783944"/>
    <w:rsid w:val="00785DF2"/>
    <w:rsid w:val="00786DD2"/>
    <w:rsid w:val="007877EF"/>
    <w:rsid w:val="00794306"/>
    <w:rsid w:val="00795511"/>
    <w:rsid w:val="007977AA"/>
    <w:rsid w:val="007A56CC"/>
    <w:rsid w:val="007B1BBA"/>
    <w:rsid w:val="007B28FF"/>
    <w:rsid w:val="007B5CCA"/>
    <w:rsid w:val="007C0228"/>
    <w:rsid w:val="007C3435"/>
    <w:rsid w:val="007C398B"/>
    <w:rsid w:val="007C6C55"/>
    <w:rsid w:val="007C72A9"/>
    <w:rsid w:val="007D0239"/>
    <w:rsid w:val="007D3B48"/>
    <w:rsid w:val="007D3CA0"/>
    <w:rsid w:val="007D4403"/>
    <w:rsid w:val="007D6661"/>
    <w:rsid w:val="007D7C0C"/>
    <w:rsid w:val="007E0D62"/>
    <w:rsid w:val="007E2400"/>
    <w:rsid w:val="007E255D"/>
    <w:rsid w:val="007E3B25"/>
    <w:rsid w:val="007F2589"/>
    <w:rsid w:val="007F3C39"/>
    <w:rsid w:val="007F3E2C"/>
    <w:rsid w:val="00800517"/>
    <w:rsid w:val="00801B79"/>
    <w:rsid w:val="00810E5A"/>
    <w:rsid w:val="00813F57"/>
    <w:rsid w:val="00814940"/>
    <w:rsid w:val="00814CA4"/>
    <w:rsid w:val="0081520D"/>
    <w:rsid w:val="00816C54"/>
    <w:rsid w:val="00820E0D"/>
    <w:rsid w:val="00824507"/>
    <w:rsid w:val="00824976"/>
    <w:rsid w:val="00832DC1"/>
    <w:rsid w:val="0083346C"/>
    <w:rsid w:val="00835E1B"/>
    <w:rsid w:val="0083650C"/>
    <w:rsid w:val="008369A9"/>
    <w:rsid w:val="0084288B"/>
    <w:rsid w:val="00843764"/>
    <w:rsid w:val="008466BA"/>
    <w:rsid w:val="00847600"/>
    <w:rsid w:val="0084789B"/>
    <w:rsid w:val="0085035C"/>
    <w:rsid w:val="008515DD"/>
    <w:rsid w:val="008523D4"/>
    <w:rsid w:val="00853CF0"/>
    <w:rsid w:val="0085439F"/>
    <w:rsid w:val="00854765"/>
    <w:rsid w:val="008602D5"/>
    <w:rsid w:val="00860963"/>
    <w:rsid w:val="00861CAA"/>
    <w:rsid w:val="0086332E"/>
    <w:rsid w:val="0086428F"/>
    <w:rsid w:val="00864A1B"/>
    <w:rsid w:val="00867027"/>
    <w:rsid w:val="00867056"/>
    <w:rsid w:val="00873ED8"/>
    <w:rsid w:val="00874AA1"/>
    <w:rsid w:val="00875FF1"/>
    <w:rsid w:val="008809F6"/>
    <w:rsid w:val="008825DB"/>
    <w:rsid w:val="008857E1"/>
    <w:rsid w:val="008901A6"/>
    <w:rsid w:val="0089369C"/>
    <w:rsid w:val="00894EE2"/>
    <w:rsid w:val="008A6E49"/>
    <w:rsid w:val="008A7805"/>
    <w:rsid w:val="008B0014"/>
    <w:rsid w:val="008B43BE"/>
    <w:rsid w:val="008B6BDC"/>
    <w:rsid w:val="008C1F0C"/>
    <w:rsid w:val="008C2520"/>
    <w:rsid w:val="008C3BE2"/>
    <w:rsid w:val="008C6AED"/>
    <w:rsid w:val="008C7088"/>
    <w:rsid w:val="008D0558"/>
    <w:rsid w:val="008D5DC6"/>
    <w:rsid w:val="008E1EE6"/>
    <w:rsid w:val="008E3198"/>
    <w:rsid w:val="008F16EC"/>
    <w:rsid w:val="008F3F24"/>
    <w:rsid w:val="008F5812"/>
    <w:rsid w:val="00904898"/>
    <w:rsid w:val="00910D0E"/>
    <w:rsid w:val="009129F2"/>
    <w:rsid w:val="00916471"/>
    <w:rsid w:val="00921F51"/>
    <w:rsid w:val="00922111"/>
    <w:rsid w:val="00922496"/>
    <w:rsid w:val="009235D3"/>
    <w:rsid w:val="00924DC0"/>
    <w:rsid w:val="0093298B"/>
    <w:rsid w:val="00932C82"/>
    <w:rsid w:val="00932E76"/>
    <w:rsid w:val="00933678"/>
    <w:rsid w:val="00934F9D"/>
    <w:rsid w:val="0093560D"/>
    <w:rsid w:val="009407CC"/>
    <w:rsid w:val="00941D1E"/>
    <w:rsid w:val="00942F36"/>
    <w:rsid w:val="009441A8"/>
    <w:rsid w:val="00944B1D"/>
    <w:rsid w:val="009468E7"/>
    <w:rsid w:val="00946E58"/>
    <w:rsid w:val="009509A5"/>
    <w:rsid w:val="00951420"/>
    <w:rsid w:val="00951C1B"/>
    <w:rsid w:val="00953E54"/>
    <w:rsid w:val="0095587D"/>
    <w:rsid w:val="00956DFA"/>
    <w:rsid w:val="00962630"/>
    <w:rsid w:val="00964E37"/>
    <w:rsid w:val="00965924"/>
    <w:rsid w:val="00967979"/>
    <w:rsid w:val="00972D00"/>
    <w:rsid w:val="00972D9F"/>
    <w:rsid w:val="00974BCA"/>
    <w:rsid w:val="00977790"/>
    <w:rsid w:val="00980A5D"/>
    <w:rsid w:val="00982E5D"/>
    <w:rsid w:val="00983A39"/>
    <w:rsid w:val="00986413"/>
    <w:rsid w:val="0098651D"/>
    <w:rsid w:val="00986FCA"/>
    <w:rsid w:val="00987E5A"/>
    <w:rsid w:val="0099417E"/>
    <w:rsid w:val="0099423B"/>
    <w:rsid w:val="00994E21"/>
    <w:rsid w:val="00996521"/>
    <w:rsid w:val="009A11AE"/>
    <w:rsid w:val="009A541D"/>
    <w:rsid w:val="009A757B"/>
    <w:rsid w:val="009A7E5B"/>
    <w:rsid w:val="009B16A4"/>
    <w:rsid w:val="009B2B26"/>
    <w:rsid w:val="009B43B2"/>
    <w:rsid w:val="009B4BDA"/>
    <w:rsid w:val="009B55B3"/>
    <w:rsid w:val="009C0F77"/>
    <w:rsid w:val="009C39BC"/>
    <w:rsid w:val="009C5BFD"/>
    <w:rsid w:val="009C69AF"/>
    <w:rsid w:val="009D61A7"/>
    <w:rsid w:val="009D7F81"/>
    <w:rsid w:val="009E1A63"/>
    <w:rsid w:val="009E29D6"/>
    <w:rsid w:val="009E4174"/>
    <w:rsid w:val="009E4502"/>
    <w:rsid w:val="009E4B18"/>
    <w:rsid w:val="009E6191"/>
    <w:rsid w:val="009E741E"/>
    <w:rsid w:val="009E752F"/>
    <w:rsid w:val="009F01DC"/>
    <w:rsid w:val="009F0AC9"/>
    <w:rsid w:val="009F3AE5"/>
    <w:rsid w:val="009F4E79"/>
    <w:rsid w:val="009F6049"/>
    <w:rsid w:val="009F6185"/>
    <w:rsid w:val="00A003AD"/>
    <w:rsid w:val="00A03AB0"/>
    <w:rsid w:val="00A056E4"/>
    <w:rsid w:val="00A14730"/>
    <w:rsid w:val="00A227F1"/>
    <w:rsid w:val="00A22A99"/>
    <w:rsid w:val="00A24FC0"/>
    <w:rsid w:val="00A30CFA"/>
    <w:rsid w:val="00A35AD0"/>
    <w:rsid w:val="00A360BB"/>
    <w:rsid w:val="00A41BB8"/>
    <w:rsid w:val="00A41C91"/>
    <w:rsid w:val="00A43D42"/>
    <w:rsid w:val="00A451D0"/>
    <w:rsid w:val="00A464B1"/>
    <w:rsid w:val="00A478A2"/>
    <w:rsid w:val="00A50684"/>
    <w:rsid w:val="00A509E1"/>
    <w:rsid w:val="00A528D1"/>
    <w:rsid w:val="00A53740"/>
    <w:rsid w:val="00A553D1"/>
    <w:rsid w:val="00A56137"/>
    <w:rsid w:val="00A56774"/>
    <w:rsid w:val="00A6131B"/>
    <w:rsid w:val="00A63A2A"/>
    <w:rsid w:val="00A65684"/>
    <w:rsid w:val="00A71B53"/>
    <w:rsid w:val="00A742B6"/>
    <w:rsid w:val="00A80DFF"/>
    <w:rsid w:val="00A85BEE"/>
    <w:rsid w:val="00A912FF"/>
    <w:rsid w:val="00A9402B"/>
    <w:rsid w:val="00A96347"/>
    <w:rsid w:val="00A96692"/>
    <w:rsid w:val="00A9686B"/>
    <w:rsid w:val="00A972A4"/>
    <w:rsid w:val="00AA0DBE"/>
    <w:rsid w:val="00AA513F"/>
    <w:rsid w:val="00AA574E"/>
    <w:rsid w:val="00AB24AE"/>
    <w:rsid w:val="00AB2959"/>
    <w:rsid w:val="00AB29E4"/>
    <w:rsid w:val="00AB2B62"/>
    <w:rsid w:val="00AB2CC3"/>
    <w:rsid w:val="00AB3550"/>
    <w:rsid w:val="00AB373C"/>
    <w:rsid w:val="00AB3FEB"/>
    <w:rsid w:val="00AB6FA9"/>
    <w:rsid w:val="00AB7061"/>
    <w:rsid w:val="00AC084B"/>
    <w:rsid w:val="00AC1F1C"/>
    <w:rsid w:val="00AC303F"/>
    <w:rsid w:val="00AC32B3"/>
    <w:rsid w:val="00AC3E4E"/>
    <w:rsid w:val="00AC5604"/>
    <w:rsid w:val="00AC5CCF"/>
    <w:rsid w:val="00AC6C89"/>
    <w:rsid w:val="00AC7BE1"/>
    <w:rsid w:val="00AD6504"/>
    <w:rsid w:val="00AD6943"/>
    <w:rsid w:val="00AD7E5C"/>
    <w:rsid w:val="00AE2D9E"/>
    <w:rsid w:val="00AE3840"/>
    <w:rsid w:val="00AE3ED4"/>
    <w:rsid w:val="00AE4586"/>
    <w:rsid w:val="00AE5D7E"/>
    <w:rsid w:val="00AE65AA"/>
    <w:rsid w:val="00AF06B8"/>
    <w:rsid w:val="00AF5B95"/>
    <w:rsid w:val="00AF7A88"/>
    <w:rsid w:val="00B00651"/>
    <w:rsid w:val="00B0281F"/>
    <w:rsid w:val="00B02FB5"/>
    <w:rsid w:val="00B03637"/>
    <w:rsid w:val="00B04B0B"/>
    <w:rsid w:val="00B1000A"/>
    <w:rsid w:val="00B16219"/>
    <w:rsid w:val="00B17360"/>
    <w:rsid w:val="00B2727E"/>
    <w:rsid w:val="00B3151E"/>
    <w:rsid w:val="00B31524"/>
    <w:rsid w:val="00B32121"/>
    <w:rsid w:val="00B32DE8"/>
    <w:rsid w:val="00B33246"/>
    <w:rsid w:val="00B34BEF"/>
    <w:rsid w:val="00B35BAD"/>
    <w:rsid w:val="00B365B1"/>
    <w:rsid w:val="00B40D40"/>
    <w:rsid w:val="00B42871"/>
    <w:rsid w:val="00B44363"/>
    <w:rsid w:val="00B4546E"/>
    <w:rsid w:val="00B476D1"/>
    <w:rsid w:val="00B54FA9"/>
    <w:rsid w:val="00B55710"/>
    <w:rsid w:val="00B56DD3"/>
    <w:rsid w:val="00B6169D"/>
    <w:rsid w:val="00B63155"/>
    <w:rsid w:val="00B65C76"/>
    <w:rsid w:val="00B670A8"/>
    <w:rsid w:val="00B7040F"/>
    <w:rsid w:val="00B75756"/>
    <w:rsid w:val="00B7665B"/>
    <w:rsid w:val="00B7672C"/>
    <w:rsid w:val="00B771FC"/>
    <w:rsid w:val="00B80511"/>
    <w:rsid w:val="00B805EC"/>
    <w:rsid w:val="00B82330"/>
    <w:rsid w:val="00B8368B"/>
    <w:rsid w:val="00B83C88"/>
    <w:rsid w:val="00B92FCB"/>
    <w:rsid w:val="00B95143"/>
    <w:rsid w:val="00B96118"/>
    <w:rsid w:val="00B97EE7"/>
    <w:rsid w:val="00BA2B7E"/>
    <w:rsid w:val="00BA4FD9"/>
    <w:rsid w:val="00BA5042"/>
    <w:rsid w:val="00BA523E"/>
    <w:rsid w:val="00BA5590"/>
    <w:rsid w:val="00BA5FE9"/>
    <w:rsid w:val="00BA7C43"/>
    <w:rsid w:val="00BB0ECC"/>
    <w:rsid w:val="00BB2ABF"/>
    <w:rsid w:val="00BB7058"/>
    <w:rsid w:val="00BC5032"/>
    <w:rsid w:val="00BC587E"/>
    <w:rsid w:val="00BC73E0"/>
    <w:rsid w:val="00BD0EE9"/>
    <w:rsid w:val="00BD15EA"/>
    <w:rsid w:val="00BD1BC7"/>
    <w:rsid w:val="00BD3046"/>
    <w:rsid w:val="00BD42B5"/>
    <w:rsid w:val="00BD5B04"/>
    <w:rsid w:val="00BD6729"/>
    <w:rsid w:val="00BD7639"/>
    <w:rsid w:val="00BE1017"/>
    <w:rsid w:val="00BE310C"/>
    <w:rsid w:val="00BE648E"/>
    <w:rsid w:val="00BE700C"/>
    <w:rsid w:val="00BF3A53"/>
    <w:rsid w:val="00BF43A7"/>
    <w:rsid w:val="00BF5202"/>
    <w:rsid w:val="00C00D71"/>
    <w:rsid w:val="00C04BE9"/>
    <w:rsid w:val="00C053F9"/>
    <w:rsid w:val="00C05C39"/>
    <w:rsid w:val="00C11F86"/>
    <w:rsid w:val="00C130D6"/>
    <w:rsid w:val="00C13F23"/>
    <w:rsid w:val="00C31C1D"/>
    <w:rsid w:val="00C332DD"/>
    <w:rsid w:val="00C34AA7"/>
    <w:rsid w:val="00C35372"/>
    <w:rsid w:val="00C401CC"/>
    <w:rsid w:val="00C44A13"/>
    <w:rsid w:val="00C45376"/>
    <w:rsid w:val="00C473FB"/>
    <w:rsid w:val="00C53204"/>
    <w:rsid w:val="00C53A11"/>
    <w:rsid w:val="00C5796E"/>
    <w:rsid w:val="00C605B9"/>
    <w:rsid w:val="00C61A73"/>
    <w:rsid w:val="00C62D8B"/>
    <w:rsid w:val="00C64AA1"/>
    <w:rsid w:val="00C6510C"/>
    <w:rsid w:val="00C67010"/>
    <w:rsid w:val="00C72819"/>
    <w:rsid w:val="00C7351D"/>
    <w:rsid w:val="00C74166"/>
    <w:rsid w:val="00C81500"/>
    <w:rsid w:val="00C81775"/>
    <w:rsid w:val="00C84CE6"/>
    <w:rsid w:val="00C8674E"/>
    <w:rsid w:val="00C90385"/>
    <w:rsid w:val="00C91B2F"/>
    <w:rsid w:val="00C92A86"/>
    <w:rsid w:val="00C95699"/>
    <w:rsid w:val="00C96F10"/>
    <w:rsid w:val="00CA4C0C"/>
    <w:rsid w:val="00CB0730"/>
    <w:rsid w:val="00CB10AB"/>
    <w:rsid w:val="00CB2328"/>
    <w:rsid w:val="00CB2B6B"/>
    <w:rsid w:val="00CB4060"/>
    <w:rsid w:val="00CB4FE5"/>
    <w:rsid w:val="00CB7793"/>
    <w:rsid w:val="00CC216F"/>
    <w:rsid w:val="00CC2563"/>
    <w:rsid w:val="00CC3401"/>
    <w:rsid w:val="00CC6229"/>
    <w:rsid w:val="00CC6B9C"/>
    <w:rsid w:val="00CD0544"/>
    <w:rsid w:val="00CD1CA1"/>
    <w:rsid w:val="00CD208A"/>
    <w:rsid w:val="00CD6071"/>
    <w:rsid w:val="00CE01C4"/>
    <w:rsid w:val="00CE20C1"/>
    <w:rsid w:val="00CE5BA0"/>
    <w:rsid w:val="00CF1C77"/>
    <w:rsid w:val="00CF1C96"/>
    <w:rsid w:val="00CF1CD4"/>
    <w:rsid w:val="00CF58E6"/>
    <w:rsid w:val="00CF611A"/>
    <w:rsid w:val="00CF62C7"/>
    <w:rsid w:val="00CF6E34"/>
    <w:rsid w:val="00CF7D81"/>
    <w:rsid w:val="00D01AFD"/>
    <w:rsid w:val="00D02409"/>
    <w:rsid w:val="00D0255B"/>
    <w:rsid w:val="00D07734"/>
    <w:rsid w:val="00D11819"/>
    <w:rsid w:val="00D12256"/>
    <w:rsid w:val="00D1236D"/>
    <w:rsid w:val="00D13166"/>
    <w:rsid w:val="00D137E1"/>
    <w:rsid w:val="00D149A3"/>
    <w:rsid w:val="00D1797E"/>
    <w:rsid w:val="00D2451B"/>
    <w:rsid w:val="00D264B0"/>
    <w:rsid w:val="00D27D9D"/>
    <w:rsid w:val="00D30CF2"/>
    <w:rsid w:val="00D3358D"/>
    <w:rsid w:val="00D343B4"/>
    <w:rsid w:val="00D36241"/>
    <w:rsid w:val="00D448DA"/>
    <w:rsid w:val="00D515C1"/>
    <w:rsid w:val="00D56526"/>
    <w:rsid w:val="00D57408"/>
    <w:rsid w:val="00D57BC3"/>
    <w:rsid w:val="00D62DAB"/>
    <w:rsid w:val="00D659C7"/>
    <w:rsid w:val="00D67CAE"/>
    <w:rsid w:val="00D75A0F"/>
    <w:rsid w:val="00D8130A"/>
    <w:rsid w:val="00D82768"/>
    <w:rsid w:val="00D87501"/>
    <w:rsid w:val="00D87F7F"/>
    <w:rsid w:val="00D962A5"/>
    <w:rsid w:val="00D97D6C"/>
    <w:rsid w:val="00DA4A27"/>
    <w:rsid w:val="00DB054F"/>
    <w:rsid w:val="00DB2552"/>
    <w:rsid w:val="00DB5177"/>
    <w:rsid w:val="00DC08C7"/>
    <w:rsid w:val="00DC0A7C"/>
    <w:rsid w:val="00DC3BE4"/>
    <w:rsid w:val="00DC510C"/>
    <w:rsid w:val="00DC7F37"/>
    <w:rsid w:val="00DD0D84"/>
    <w:rsid w:val="00DD196B"/>
    <w:rsid w:val="00DD3F33"/>
    <w:rsid w:val="00DE11C1"/>
    <w:rsid w:val="00DE24F4"/>
    <w:rsid w:val="00DE37E1"/>
    <w:rsid w:val="00DF07C5"/>
    <w:rsid w:val="00DF1CCF"/>
    <w:rsid w:val="00E048F3"/>
    <w:rsid w:val="00E05322"/>
    <w:rsid w:val="00E06102"/>
    <w:rsid w:val="00E127BE"/>
    <w:rsid w:val="00E13C30"/>
    <w:rsid w:val="00E16834"/>
    <w:rsid w:val="00E21388"/>
    <w:rsid w:val="00E218D2"/>
    <w:rsid w:val="00E23A33"/>
    <w:rsid w:val="00E25033"/>
    <w:rsid w:val="00E27439"/>
    <w:rsid w:val="00E344E1"/>
    <w:rsid w:val="00E42A21"/>
    <w:rsid w:val="00E46E4A"/>
    <w:rsid w:val="00E46EA8"/>
    <w:rsid w:val="00E523C8"/>
    <w:rsid w:val="00E529D7"/>
    <w:rsid w:val="00E56DD5"/>
    <w:rsid w:val="00E6020A"/>
    <w:rsid w:val="00E671CB"/>
    <w:rsid w:val="00E72DAF"/>
    <w:rsid w:val="00E7545E"/>
    <w:rsid w:val="00E80A18"/>
    <w:rsid w:val="00E810AB"/>
    <w:rsid w:val="00E81BCA"/>
    <w:rsid w:val="00E81DE4"/>
    <w:rsid w:val="00E86DE8"/>
    <w:rsid w:val="00E966CE"/>
    <w:rsid w:val="00EA3F47"/>
    <w:rsid w:val="00EA6E97"/>
    <w:rsid w:val="00EB15A0"/>
    <w:rsid w:val="00EB1BA9"/>
    <w:rsid w:val="00EB5217"/>
    <w:rsid w:val="00ED051C"/>
    <w:rsid w:val="00ED1AE4"/>
    <w:rsid w:val="00ED30B0"/>
    <w:rsid w:val="00ED5868"/>
    <w:rsid w:val="00EE2374"/>
    <w:rsid w:val="00EF0E57"/>
    <w:rsid w:val="00EF35A1"/>
    <w:rsid w:val="00EF5F05"/>
    <w:rsid w:val="00F00ABD"/>
    <w:rsid w:val="00F0552B"/>
    <w:rsid w:val="00F06047"/>
    <w:rsid w:val="00F07F42"/>
    <w:rsid w:val="00F130CC"/>
    <w:rsid w:val="00F144CC"/>
    <w:rsid w:val="00F201E6"/>
    <w:rsid w:val="00F20757"/>
    <w:rsid w:val="00F20A2C"/>
    <w:rsid w:val="00F20DF4"/>
    <w:rsid w:val="00F2252B"/>
    <w:rsid w:val="00F22733"/>
    <w:rsid w:val="00F234EA"/>
    <w:rsid w:val="00F26E9D"/>
    <w:rsid w:val="00F27AE6"/>
    <w:rsid w:val="00F30806"/>
    <w:rsid w:val="00F31440"/>
    <w:rsid w:val="00F3160C"/>
    <w:rsid w:val="00F31D9E"/>
    <w:rsid w:val="00F3239A"/>
    <w:rsid w:val="00F33CE0"/>
    <w:rsid w:val="00F340F9"/>
    <w:rsid w:val="00F34CC8"/>
    <w:rsid w:val="00F35299"/>
    <w:rsid w:val="00F36159"/>
    <w:rsid w:val="00F369F2"/>
    <w:rsid w:val="00F37AC4"/>
    <w:rsid w:val="00F46CF8"/>
    <w:rsid w:val="00F50275"/>
    <w:rsid w:val="00F51D3D"/>
    <w:rsid w:val="00F51E3B"/>
    <w:rsid w:val="00F6115B"/>
    <w:rsid w:val="00F622EE"/>
    <w:rsid w:val="00F626C2"/>
    <w:rsid w:val="00F7288B"/>
    <w:rsid w:val="00F74001"/>
    <w:rsid w:val="00F74511"/>
    <w:rsid w:val="00F74913"/>
    <w:rsid w:val="00F74AE5"/>
    <w:rsid w:val="00F75D45"/>
    <w:rsid w:val="00F779E6"/>
    <w:rsid w:val="00F77DA6"/>
    <w:rsid w:val="00F87607"/>
    <w:rsid w:val="00F9105A"/>
    <w:rsid w:val="00FA05B9"/>
    <w:rsid w:val="00FA1860"/>
    <w:rsid w:val="00FA2938"/>
    <w:rsid w:val="00FA2FC3"/>
    <w:rsid w:val="00FA4811"/>
    <w:rsid w:val="00FA4FEA"/>
    <w:rsid w:val="00FB1712"/>
    <w:rsid w:val="00FB200C"/>
    <w:rsid w:val="00FB2063"/>
    <w:rsid w:val="00FB2A80"/>
    <w:rsid w:val="00FB4904"/>
    <w:rsid w:val="00FB57E2"/>
    <w:rsid w:val="00FB5F5D"/>
    <w:rsid w:val="00FC0418"/>
    <w:rsid w:val="00FC43A2"/>
    <w:rsid w:val="00FC5472"/>
    <w:rsid w:val="00FC6F73"/>
    <w:rsid w:val="00FD1BB7"/>
    <w:rsid w:val="00FD6F1B"/>
    <w:rsid w:val="00FD7C6A"/>
    <w:rsid w:val="00FD7DBA"/>
    <w:rsid w:val="00FE0A96"/>
    <w:rsid w:val="00FE3C2D"/>
    <w:rsid w:val="00FE5F6B"/>
    <w:rsid w:val="00FE6BA0"/>
    <w:rsid w:val="00FE761D"/>
    <w:rsid w:val="00FF4508"/>
    <w:rsid w:val="03554E06"/>
    <w:rsid w:val="30850527"/>
    <w:rsid w:val="3733450E"/>
    <w:rsid w:val="60670C51"/>
    <w:rsid w:val="66EF7BD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footer" w:semiHidden="0" w:uiPriority="99" w:unhideWhenUsed="0"/>
    <w:lsdException w:name="caption" w:locked="1" w:qFormat="1"/>
    <w:lsdException w:name="page number" w:semiHidden="0"/>
    <w:lsdException w:name="Title" w:locked="1" w:semiHidden="0" w:unhideWhenUsed="0" w:qFormat="1"/>
    <w:lsdException w:name="Default Paragraph Font" w:semiHidden="0" w:uiPriority="1"/>
    <w:lsdException w:name="Body Text" w:semiHidden="0" w:uiPriority="99"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lsdException w:name="Table Grid" w:locked="1"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CFC"/>
    <w:pPr>
      <w:widowControl w:val="0"/>
      <w:jc w:val="both"/>
    </w:pPr>
    <w:rPr>
      <w:rFonts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713CFC"/>
    <w:pPr>
      <w:spacing w:line="440" w:lineRule="exact"/>
      <w:jc w:val="center"/>
    </w:pPr>
    <w:rPr>
      <w:rFonts w:ascii="Arial Black" w:hAnsi="Arial Black" w:cs="Times New Roman"/>
      <w:b/>
      <w:kern w:val="0"/>
      <w:sz w:val="24"/>
      <w:szCs w:val="20"/>
      <w:lang/>
    </w:rPr>
  </w:style>
  <w:style w:type="paragraph" w:styleId="a4">
    <w:name w:val="Balloon Text"/>
    <w:basedOn w:val="a"/>
    <w:link w:val="Char0"/>
    <w:uiPriority w:val="99"/>
    <w:unhideWhenUsed/>
    <w:rsid w:val="00713CFC"/>
    <w:rPr>
      <w:rFonts w:cs="Times New Roman"/>
      <w:sz w:val="18"/>
      <w:szCs w:val="18"/>
      <w:lang/>
    </w:rPr>
  </w:style>
  <w:style w:type="paragraph" w:styleId="a5">
    <w:name w:val="footer"/>
    <w:basedOn w:val="a"/>
    <w:link w:val="Char1"/>
    <w:uiPriority w:val="99"/>
    <w:rsid w:val="00713CFC"/>
    <w:pPr>
      <w:tabs>
        <w:tab w:val="center" w:pos="4153"/>
        <w:tab w:val="right" w:pos="8306"/>
      </w:tabs>
      <w:snapToGrid w:val="0"/>
      <w:jc w:val="left"/>
    </w:pPr>
    <w:rPr>
      <w:rFonts w:cs="Times New Roman"/>
      <w:kern w:val="0"/>
      <w:sz w:val="18"/>
      <w:szCs w:val="20"/>
      <w:lang/>
    </w:rPr>
  </w:style>
  <w:style w:type="character" w:styleId="a6">
    <w:name w:val="page number"/>
    <w:basedOn w:val="a0"/>
    <w:unhideWhenUsed/>
    <w:rsid w:val="00713CFC"/>
  </w:style>
  <w:style w:type="paragraph" w:customStyle="1" w:styleId="00">
    <w:name w:val="00正文"/>
    <w:basedOn w:val="a"/>
    <w:link w:val="00CharChar"/>
    <w:uiPriority w:val="99"/>
    <w:rsid w:val="00713CFC"/>
    <w:pPr>
      <w:spacing w:line="360" w:lineRule="auto"/>
      <w:ind w:firstLineChars="200" w:firstLine="480"/>
      <w:textAlignment w:val="baseline"/>
    </w:pPr>
    <w:rPr>
      <w:rFonts w:ascii="仿宋_GB2312" w:eastAsia="仿宋_GB2312" w:hAnsi="宋体" w:cs="Times New Roman"/>
      <w:color w:val="000000"/>
      <w:kern w:val="0"/>
      <w:sz w:val="24"/>
      <w:szCs w:val="20"/>
      <w:lang/>
    </w:rPr>
  </w:style>
  <w:style w:type="character" w:customStyle="1" w:styleId="Char">
    <w:name w:val="正文文本 Char"/>
    <w:link w:val="a3"/>
    <w:uiPriority w:val="99"/>
    <w:locked/>
    <w:rsid w:val="00713CFC"/>
    <w:rPr>
      <w:rFonts w:ascii="Arial Black" w:eastAsia="宋体" w:hAnsi="Arial Black"/>
      <w:b/>
      <w:sz w:val="24"/>
    </w:rPr>
  </w:style>
  <w:style w:type="character" w:customStyle="1" w:styleId="Char1">
    <w:name w:val="页脚 Char"/>
    <w:link w:val="a5"/>
    <w:uiPriority w:val="99"/>
    <w:locked/>
    <w:rsid w:val="00713CFC"/>
    <w:rPr>
      <w:sz w:val="18"/>
    </w:rPr>
  </w:style>
  <w:style w:type="character" w:customStyle="1" w:styleId="BodyTextChar1">
    <w:name w:val="Body Text Char1"/>
    <w:uiPriority w:val="99"/>
    <w:semiHidden/>
    <w:rsid w:val="00713CFC"/>
    <w:rPr>
      <w:rFonts w:cs="黑体"/>
    </w:rPr>
  </w:style>
  <w:style w:type="character" w:customStyle="1" w:styleId="Char10">
    <w:name w:val="正文文本 Char1"/>
    <w:uiPriority w:val="99"/>
    <w:semiHidden/>
    <w:rsid w:val="00713CFC"/>
    <w:rPr>
      <w:rFonts w:ascii="Calibri" w:eastAsia="宋体" w:hAnsi="Calibri" w:cs="黑体"/>
    </w:rPr>
  </w:style>
  <w:style w:type="character" w:customStyle="1" w:styleId="FooterChar1">
    <w:name w:val="Footer Char1"/>
    <w:uiPriority w:val="99"/>
    <w:semiHidden/>
    <w:rsid w:val="00713CFC"/>
    <w:rPr>
      <w:rFonts w:cs="黑体"/>
      <w:sz w:val="18"/>
      <w:szCs w:val="18"/>
    </w:rPr>
  </w:style>
  <w:style w:type="character" w:customStyle="1" w:styleId="Char11">
    <w:name w:val="页脚 Char1"/>
    <w:uiPriority w:val="99"/>
    <w:semiHidden/>
    <w:rsid w:val="00713CFC"/>
    <w:rPr>
      <w:rFonts w:ascii="Calibri" w:eastAsia="宋体" w:hAnsi="Calibri" w:cs="黑体"/>
      <w:sz w:val="18"/>
      <w:szCs w:val="18"/>
    </w:rPr>
  </w:style>
  <w:style w:type="character" w:customStyle="1" w:styleId="00CharChar">
    <w:name w:val="00正文 Char Char"/>
    <w:link w:val="00"/>
    <w:uiPriority w:val="99"/>
    <w:locked/>
    <w:rsid w:val="00713CFC"/>
    <w:rPr>
      <w:rFonts w:ascii="仿宋_GB2312" w:eastAsia="仿宋_GB2312" w:hAnsi="宋体"/>
      <w:color w:val="000000"/>
      <w:sz w:val="24"/>
    </w:rPr>
  </w:style>
  <w:style w:type="character" w:customStyle="1" w:styleId="Char0">
    <w:name w:val="批注框文本 Char"/>
    <w:link w:val="a4"/>
    <w:uiPriority w:val="99"/>
    <w:semiHidden/>
    <w:rsid w:val="00713CFC"/>
    <w:rPr>
      <w:rFonts w:cs="黑体"/>
      <w:kern w:val="2"/>
      <w:sz w:val="18"/>
      <w:szCs w:val="18"/>
    </w:rPr>
  </w:style>
  <w:style w:type="paragraph" w:styleId="a7">
    <w:name w:val="header"/>
    <w:basedOn w:val="a"/>
    <w:link w:val="Char2"/>
    <w:semiHidden/>
    <w:unhideWhenUsed/>
    <w:rsid w:val="00F3239A"/>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semiHidden/>
    <w:rsid w:val="00F3239A"/>
    <w:rPr>
      <w:rFonts w:cs="黑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baike.baidu.com/view/2488223.htm"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449</Words>
  <Characters>2560</Characters>
  <Application>Microsoft Office Word</Application>
  <DocSecurity>0</DocSecurity>
  <Lines>21</Lines>
  <Paragraphs>6</Paragraphs>
  <ScaleCrop>false</ScaleCrop>
  <Company>微软中国</Company>
  <LinksUpToDate>false</LinksUpToDate>
  <CharactersWithSpaces>3003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国教院函字〔2015〕 号</dc:title>
  <dc:creator>Administrator</dc:creator>
  <cp:lastModifiedBy>赵红亚</cp:lastModifiedBy>
  <cp:revision>1</cp:revision>
  <cp:lastPrinted>2015-03-25T03:17:00Z</cp:lastPrinted>
  <dcterms:created xsi:type="dcterms:W3CDTF">2014-10-13T07:03:00Z</dcterms:created>
  <dcterms:modified xsi:type="dcterms:W3CDTF">2015-04-21T06:07:00Z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